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u w:val="none"/>
        </w:rPr>
      </w:pPr>
      <w:r>
        <w:rPr>
          <w:w w:val="80"/>
          <w:u w:val="thick"/>
        </w:rPr>
        <w:t>Travel</w:t>
      </w:r>
      <w:r>
        <w:rPr>
          <w:spacing w:val="24"/>
          <w:u w:val="thick"/>
        </w:rPr>
        <w:t> </w:t>
      </w:r>
      <w:r>
        <w:rPr>
          <w:w w:val="80"/>
          <w:u w:val="thick"/>
        </w:rPr>
        <w:t>Desk</w:t>
      </w:r>
      <w:r>
        <w:rPr>
          <w:spacing w:val="12"/>
          <w:u w:val="thick"/>
        </w:rPr>
        <w:t> </w:t>
      </w:r>
      <w:r>
        <w:rPr>
          <w:spacing w:val="-2"/>
          <w:w w:val="80"/>
          <w:u w:val="thick"/>
        </w:rPr>
        <w:t>Guidelines</w:t>
      </w:r>
    </w:p>
    <w:p>
      <w:pPr>
        <w:pStyle w:val="BodyText"/>
        <w:spacing w:before="90"/>
        <w:ind w:left="0"/>
        <w:jc w:val="left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601" w:val="left" w:leader="none"/>
        </w:tabs>
        <w:spacing w:line="288" w:lineRule="auto" w:before="0" w:after="0"/>
        <w:ind w:left="601" w:right="292" w:hanging="534"/>
        <w:jc w:val="left"/>
      </w:pPr>
      <w:bookmarkStart w:name="1. Mandatory purchase of Air Tickets thr" w:id="1"/>
      <w:bookmarkEnd w:id="1"/>
      <w:r>
        <w:rPr>
          <w:b w:val="0"/>
        </w:rPr>
      </w:r>
      <w:r>
        <w:rPr>
          <w:w w:val="80"/>
        </w:rPr>
        <w:t>Mandatory</w:t>
      </w:r>
      <w:r>
        <w:rPr/>
        <w:t> </w:t>
      </w:r>
      <w:r>
        <w:rPr>
          <w:w w:val="80"/>
        </w:rPr>
        <w:t>purchase</w:t>
      </w:r>
      <w:r>
        <w:rPr/>
        <w:t> </w:t>
      </w:r>
      <w:r>
        <w:rPr>
          <w:w w:val="80"/>
        </w:rPr>
        <w:t>of</w:t>
      </w:r>
      <w:r>
        <w:rPr/>
        <w:t> </w:t>
      </w:r>
      <w:r>
        <w:rPr>
          <w:w w:val="80"/>
        </w:rPr>
        <w:t>Air</w:t>
      </w:r>
      <w:r>
        <w:rPr/>
        <w:t> </w:t>
      </w:r>
      <w:r>
        <w:rPr>
          <w:w w:val="80"/>
        </w:rPr>
        <w:t>Tickets</w:t>
      </w:r>
      <w:r>
        <w:rPr/>
        <w:t> </w:t>
      </w:r>
      <w:r>
        <w:rPr>
          <w:w w:val="80"/>
        </w:rPr>
        <w:t>through</w:t>
      </w:r>
      <w:r>
        <w:rPr/>
        <w:t> </w:t>
      </w:r>
      <w:r>
        <w:rPr>
          <w:w w:val="80"/>
        </w:rPr>
        <w:t>Authorized</w:t>
      </w:r>
      <w:r>
        <w:rPr/>
        <w:t> </w:t>
      </w:r>
      <w:r>
        <w:rPr>
          <w:w w:val="80"/>
        </w:rPr>
        <w:t>Travel</w:t>
      </w:r>
      <w:r>
        <w:rPr/>
        <w:t> </w:t>
      </w:r>
      <w:r>
        <w:rPr>
          <w:w w:val="80"/>
        </w:rPr>
        <w:t>Agents</w:t>
      </w:r>
      <w:r>
        <w:rPr/>
        <w:t> </w:t>
      </w:r>
      <w:r>
        <w:rPr>
          <w:w w:val="80"/>
        </w:rPr>
        <w:t>(ATAs):</w:t>
      </w:r>
      <w:r>
        <w:rPr/>
        <w:t> </w:t>
      </w:r>
      <w:r>
        <w:rPr>
          <w:w w:val="80"/>
        </w:rPr>
        <w:t>(Ref:</w:t>
      </w:r>
      <w:r>
        <w:rPr>
          <w:spacing w:val="28"/>
        </w:rPr>
        <w:t> </w:t>
      </w:r>
      <w:r>
        <w:rPr>
          <w:w w:val="80"/>
        </w:rPr>
        <w:t>MoF,</w:t>
      </w:r>
      <w:r>
        <w:rPr/>
        <w:t> </w:t>
      </w:r>
      <w:r>
        <w:rPr>
          <w:w w:val="80"/>
        </w:rPr>
        <w:t>DoE</w:t>
      </w:r>
      <w:r>
        <w:rPr/>
        <w:t> </w:t>
      </w:r>
      <w:r>
        <w:rPr>
          <w:w w:val="90"/>
        </w:rPr>
        <w:t>OM</w:t>
      </w:r>
      <w:r>
        <w:rPr>
          <w:spacing w:val="-1"/>
          <w:w w:val="90"/>
        </w:rPr>
        <w:t> </w:t>
      </w:r>
      <w:r>
        <w:rPr>
          <w:w w:val="90"/>
        </w:rPr>
        <w:t>No.</w:t>
      </w:r>
      <w:r>
        <w:rPr>
          <w:spacing w:val="-1"/>
          <w:w w:val="90"/>
        </w:rPr>
        <w:t> </w:t>
      </w:r>
      <w:r>
        <w:rPr>
          <w:w w:val="90"/>
        </w:rPr>
        <w:t>1G024/03/2021-E.IV) dated June 16,</w:t>
      </w:r>
      <w:r>
        <w:rPr>
          <w:spacing w:val="-1"/>
          <w:w w:val="90"/>
        </w:rPr>
        <w:t> </w:t>
      </w:r>
      <w:r>
        <w:rPr>
          <w:w w:val="90"/>
        </w:rPr>
        <w:t>2022.</w:t>
      </w:r>
    </w:p>
    <w:p>
      <w:pPr>
        <w:pStyle w:val="ListParagraph"/>
        <w:numPr>
          <w:ilvl w:val="1"/>
          <w:numId w:val="1"/>
        </w:numPr>
        <w:tabs>
          <w:tab w:pos="961" w:val="left" w:leader="none"/>
        </w:tabs>
        <w:spacing w:line="288" w:lineRule="auto" w:before="7" w:after="0"/>
        <w:ind w:left="961" w:right="285" w:hanging="384"/>
        <w:jc w:val="left"/>
        <w:rPr>
          <w:sz w:val="22"/>
        </w:rPr>
      </w:pPr>
      <w:r>
        <w:rPr>
          <w:w w:val="80"/>
          <w:sz w:val="22"/>
        </w:rPr>
        <w:t>Similar</w:t>
      </w:r>
      <w:r>
        <w:rPr>
          <w:sz w:val="22"/>
        </w:rPr>
        <w:t> </w:t>
      </w:r>
      <w:r>
        <w:rPr>
          <w:w w:val="80"/>
          <w:sz w:val="22"/>
        </w:rPr>
        <w:t>to</w:t>
      </w:r>
      <w:r>
        <w:rPr>
          <w:sz w:val="22"/>
        </w:rPr>
        <w:t> </w:t>
      </w:r>
      <w:r>
        <w:rPr>
          <w:w w:val="80"/>
          <w:sz w:val="22"/>
        </w:rPr>
        <w:t>LTC,</w:t>
      </w:r>
      <w:r>
        <w:rPr>
          <w:sz w:val="22"/>
        </w:rPr>
        <w:t> </w:t>
      </w:r>
      <w:r>
        <w:rPr>
          <w:w w:val="80"/>
          <w:sz w:val="22"/>
        </w:rPr>
        <w:t>all</w:t>
      </w:r>
      <w:r>
        <w:rPr>
          <w:sz w:val="22"/>
        </w:rPr>
        <w:t> </w:t>
      </w:r>
      <w:r>
        <w:rPr>
          <w:w w:val="80"/>
          <w:sz w:val="22"/>
        </w:rPr>
        <w:t>air</w:t>
      </w:r>
      <w:r>
        <w:rPr>
          <w:sz w:val="22"/>
        </w:rPr>
        <w:t> </w:t>
      </w:r>
      <w:r>
        <w:rPr>
          <w:w w:val="80"/>
          <w:sz w:val="22"/>
        </w:rPr>
        <w:t>tickets</w:t>
      </w:r>
      <w:r>
        <w:rPr>
          <w:sz w:val="22"/>
        </w:rPr>
        <w:t> </w:t>
      </w:r>
      <w:r>
        <w:rPr>
          <w:w w:val="80"/>
          <w:sz w:val="22"/>
        </w:rPr>
        <w:t>for</w:t>
      </w:r>
      <w:r>
        <w:rPr>
          <w:sz w:val="22"/>
        </w:rPr>
        <w:t> </w:t>
      </w:r>
      <w:r>
        <w:rPr>
          <w:w w:val="80"/>
          <w:sz w:val="22"/>
        </w:rPr>
        <w:t>official</w:t>
      </w:r>
      <w:r>
        <w:rPr>
          <w:sz w:val="22"/>
        </w:rPr>
        <w:t> </w:t>
      </w:r>
      <w:r>
        <w:rPr>
          <w:w w:val="80"/>
          <w:sz w:val="22"/>
        </w:rPr>
        <w:t>travel</w:t>
      </w:r>
      <w:r>
        <w:rPr>
          <w:sz w:val="22"/>
        </w:rPr>
        <w:t> </w:t>
      </w:r>
      <w:r>
        <w:rPr>
          <w:w w:val="80"/>
          <w:sz w:val="22"/>
        </w:rPr>
        <w:t>must</w:t>
      </w:r>
      <w:r>
        <w:rPr>
          <w:sz w:val="22"/>
        </w:rPr>
        <w:t> </w:t>
      </w:r>
      <w:r>
        <w:rPr>
          <w:w w:val="80"/>
          <w:sz w:val="22"/>
        </w:rPr>
        <w:t>be</w:t>
      </w:r>
      <w:r>
        <w:rPr>
          <w:sz w:val="22"/>
        </w:rPr>
        <w:t> </w:t>
      </w:r>
      <w:r>
        <w:rPr>
          <w:w w:val="80"/>
          <w:sz w:val="22"/>
        </w:rPr>
        <w:t>booked</w:t>
      </w:r>
      <w:r>
        <w:rPr>
          <w:sz w:val="22"/>
        </w:rPr>
        <w:t> </w:t>
      </w:r>
      <w:r>
        <w:rPr>
          <w:w w:val="80"/>
          <w:sz w:val="22"/>
        </w:rPr>
        <w:t>exclusively</w:t>
      </w:r>
      <w:r>
        <w:rPr>
          <w:sz w:val="22"/>
        </w:rPr>
        <w:t> </w:t>
      </w:r>
      <w:r>
        <w:rPr>
          <w:w w:val="80"/>
          <w:sz w:val="22"/>
        </w:rPr>
        <w:t>through</w:t>
      </w:r>
      <w:r>
        <w:rPr>
          <w:spacing w:val="34"/>
          <w:sz w:val="22"/>
        </w:rPr>
        <w:t> </w:t>
      </w:r>
      <w:r>
        <w:rPr>
          <w:w w:val="80"/>
          <w:sz w:val="22"/>
        </w:rPr>
        <w:t>any</w:t>
      </w:r>
      <w:r>
        <w:rPr>
          <w:sz w:val="22"/>
        </w:rPr>
        <w:t> </w:t>
      </w:r>
      <w:r>
        <w:rPr>
          <w:w w:val="80"/>
          <w:sz w:val="22"/>
        </w:rPr>
        <w:t>one </w:t>
      </w:r>
      <w:r>
        <w:rPr>
          <w:w w:val="90"/>
          <w:sz w:val="22"/>
        </w:rPr>
        <w:t>the three authorized travel agents only: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6" w:after="0"/>
        <w:ind w:left="1229" w:right="0" w:hanging="268"/>
        <w:jc w:val="left"/>
        <w:rPr>
          <w:sz w:val="22"/>
        </w:rPr>
      </w:pPr>
      <w:r>
        <w:rPr>
          <w:w w:val="80"/>
          <w:sz w:val="22"/>
        </w:rPr>
        <w:t>M/s.</w:t>
      </w:r>
      <w:r>
        <w:rPr>
          <w:spacing w:val="22"/>
          <w:sz w:val="22"/>
        </w:rPr>
        <w:t> </w:t>
      </w:r>
      <w:r>
        <w:rPr>
          <w:w w:val="80"/>
          <w:sz w:val="22"/>
        </w:rPr>
        <w:t>Balmer</w:t>
      </w:r>
      <w:r>
        <w:rPr>
          <w:spacing w:val="25"/>
          <w:sz w:val="22"/>
        </w:rPr>
        <w:t> </w:t>
      </w:r>
      <w:r>
        <w:rPr>
          <w:w w:val="80"/>
          <w:sz w:val="22"/>
        </w:rPr>
        <w:t>Lawrie</w:t>
      </w:r>
      <w:r>
        <w:rPr>
          <w:spacing w:val="20"/>
          <w:sz w:val="22"/>
        </w:rPr>
        <w:t> </w:t>
      </w:r>
      <w:r>
        <w:rPr>
          <w:w w:val="80"/>
          <w:sz w:val="22"/>
        </w:rPr>
        <w:t>&amp;</w:t>
      </w:r>
      <w:r>
        <w:rPr>
          <w:spacing w:val="18"/>
          <w:sz w:val="22"/>
        </w:rPr>
        <w:t> </w:t>
      </w:r>
      <w:r>
        <w:rPr>
          <w:w w:val="80"/>
          <w:sz w:val="22"/>
        </w:rPr>
        <w:t>Company</w:t>
      </w:r>
      <w:r>
        <w:rPr>
          <w:spacing w:val="20"/>
          <w:sz w:val="22"/>
        </w:rPr>
        <w:t> </w:t>
      </w:r>
      <w:r>
        <w:rPr>
          <w:w w:val="80"/>
          <w:sz w:val="22"/>
        </w:rPr>
        <w:t>Limited</w:t>
      </w:r>
      <w:r>
        <w:rPr>
          <w:spacing w:val="17"/>
          <w:sz w:val="22"/>
        </w:rPr>
        <w:t> </w:t>
      </w:r>
      <w:r>
        <w:rPr>
          <w:spacing w:val="-2"/>
          <w:w w:val="80"/>
          <w:sz w:val="22"/>
        </w:rPr>
        <w:t>(BLCL)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40" w:lineRule="auto" w:before="51" w:after="0"/>
        <w:ind w:left="1228" w:right="0" w:hanging="267"/>
        <w:jc w:val="left"/>
        <w:rPr>
          <w:sz w:val="22"/>
        </w:rPr>
      </w:pPr>
      <w:r>
        <w:rPr>
          <w:w w:val="80"/>
          <w:sz w:val="22"/>
        </w:rPr>
        <w:t>M/s.</w:t>
      </w:r>
      <w:r>
        <w:rPr>
          <w:spacing w:val="14"/>
          <w:sz w:val="22"/>
        </w:rPr>
        <w:t> </w:t>
      </w:r>
      <w:r>
        <w:rPr>
          <w:w w:val="80"/>
          <w:sz w:val="22"/>
        </w:rPr>
        <w:t>Ashok</w:t>
      </w:r>
      <w:r>
        <w:rPr>
          <w:spacing w:val="6"/>
          <w:sz w:val="22"/>
        </w:rPr>
        <w:t> </w:t>
      </w:r>
      <w:r>
        <w:rPr>
          <w:w w:val="80"/>
          <w:sz w:val="22"/>
        </w:rPr>
        <w:t>Travels</w:t>
      </w:r>
      <w:r>
        <w:rPr>
          <w:spacing w:val="13"/>
          <w:sz w:val="22"/>
        </w:rPr>
        <w:t> </w:t>
      </w:r>
      <w:r>
        <w:rPr>
          <w:w w:val="80"/>
          <w:sz w:val="22"/>
        </w:rPr>
        <w:t>&amp;</w:t>
      </w:r>
      <w:r>
        <w:rPr>
          <w:spacing w:val="9"/>
          <w:sz w:val="22"/>
        </w:rPr>
        <w:t> </w:t>
      </w:r>
      <w:r>
        <w:rPr>
          <w:w w:val="80"/>
          <w:sz w:val="22"/>
        </w:rPr>
        <w:t>Tours</w:t>
      </w:r>
      <w:r>
        <w:rPr>
          <w:spacing w:val="6"/>
          <w:sz w:val="22"/>
        </w:rPr>
        <w:t> </w:t>
      </w:r>
      <w:r>
        <w:rPr>
          <w:spacing w:val="-2"/>
          <w:w w:val="80"/>
          <w:sz w:val="22"/>
        </w:rPr>
        <w:t>(ATT)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40" w:lineRule="auto" w:before="52" w:after="0"/>
        <w:ind w:left="1228" w:right="0" w:hanging="267"/>
        <w:jc w:val="left"/>
        <w:rPr>
          <w:sz w:val="22"/>
        </w:rPr>
      </w:pPr>
      <w:r>
        <w:rPr>
          <w:w w:val="80"/>
          <w:sz w:val="22"/>
        </w:rPr>
        <w:t>M/s.</w:t>
      </w:r>
      <w:r>
        <w:rPr>
          <w:spacing w:val="25"/>
          <w:sz w:val="22"/>
        </w:rPr>
        <w:t> </w:t>
      </w:r>
      <w:r>
        <w:rPr>
          <w:w w:val="80"/>
          <w:sz w:val="22"/>
        </w:rPr>
        <w:t>Indian</w:t>
      </w:r>
      <w:r>
        <w:rPr>
          <w:spacing w:val="23"/>
          <w:sz w:val="22"/>
        </w:rPr>
        <w:t> </w:t>
      </w:r>
      <w:r>
        <w:rPr>
          <w:w w:val="80"/>
          <w:sz w:val="22"/>
        </w:rPr>
        <w:t>Railways</w:t>
      </w:r>
      <w:r>
        <w:rPr>
          <w:spacing w:val="33"/>
          <w:sz w:val="22"/>
        </w:rPr>
        <w:t> </w:t>
      </w:r>
      <w:r>
        <w:rPr>
          <w:w w:val="80"/>
          <w:sz w:val="22"/>
        </w:rPr>
        <w:t>Catering</w:t>
      </w:r>
      <w:r>
        <w:rPr>
          <w:spacing w:val="27"/>
          <w:sz w:val="22"/>
        </w:rPr>
        <w:t> </w:t>
      </w:r>
      <w:r>
        <w:rPr>
          <w:w w:val="80"/>
          <w:sz w:val="22"/>
        </w:rPr>
        <w:t>and</w:t>
      </w:r>
      <w:r>
        <w:rPr>
          <w:spacing w:val="25"/>
          <w:sz w:val="22"/>
        </w:rPr>
        <w:t> </w:t>
      </w:r>
      <w:r>
        <w:rPr>
          <w:w w:val="80"/>
          <w:sz w:val="22"/>
        </w:rPr>
        <w:t>Tourism</w:t>
      </w:r>
      <w:r>
        <w:rPr>
          <w:spacing w:val="33"/>
          <w:sz w:val="22"/>
        </w:rPr>
        <w:t> </w:t>
      </w:r>
      <w:r>
        <w:rPr>
          <w:w w:val="80"/>
          <w:sz w:val="22"/>
        </w:rPr>
        <w:t>Corporation</w:t>
      </w:r>
      <w:r>
        <w:rPr>
          <w:spacing w:val="24"/>
          <w:sz w:val="22"/>
        </w:rPr>
        <w:t> </w:t>
      </w:r>
      <w:r>
        <w:rPr>
          <w:w w:val="80"/>
          <w:sz w:val="22"/>
        </w:rPr>
        <w:t>Ltd.</w:t>
      </w:r>
      <w:r>
        <w:rPr>
          <w:spacing w:val="27"/>
          <w:sz w:val="22"/>
        </w:rPr>
        <w:t> </w:t>
      </w:r>
      <w:r>
        <w:rPr>
          <w:spacing w:val="-2"/>
          <w:w w:val="80"/>
          <w:sz w:val="22"/>
        </w:rPr>
        <w:t>(IRCTC)</w:t>
      </w:r>
    </w:p>
    <w:p>
      <w:pPr>
        <w:pStyle w:val="ListParagraph"/>
        <w:numPr>
          <w:ilvl w:val="1"/>
          <w:numId w:val="1"/>
        </w:numPr>
        <w:tabs>
          <w:tab w:pos="959" w:val="left" w:leader="none"/>
          <w:tab w:pos="961" w:val="left" w:leader="none"/>
        </w:tabs>
        <w:spacing w:line="288" w:lineRule="auto" w:before="57" w:after="0"/>
        <w:ind w:left="961" w:right="1" w:hanging="437"/>
        <w:jc w:val="both"/>
        <w:rPr>
          <w:sz w:val="22"/>
        </w:rPr>
      </w:pPr>
      <w:r>
        <w:rPr>
          <w:spacing w:val="-6"/>
          <w:sz w:val="22"/>
        </w:rPr>
        <w:t>Booking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through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unauthorized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agents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or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directly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from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airline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websites</w:t>
      </w:r>
      <w:r>
        <w:rPr>
          <w:spacing w:val="-11"/>
          <w:sz w:val="22"/>
        </w:rPr>
        <w:t> </w:t>
      </w:r>
      <w:r>
        <w:rPr>
          <w:spacing w:val="-6"/>
          <w:sz w:val="22"/>
        </w:rPr>
        <w:t>is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generally</w:t>
      </w:r>
      <w:r>
        <w:rPr>
          <w:spacing w:val="-11"/>
          <w:sz w:val="22"/>
        </w:rPr>
        <w:t> </w:t>
      </w:r>
      <w:r>
        <w:rPr>
          <w:b/>
          <w:spacing w:val="-6"/>
          <w:sz w:val="22"/>
        </w:rPr>
        <w:t>not </w:t>
      </w:r>
      <w:r>
        <w:rPr>
          <w:b/>
          <w:w w:val="85"/>
          <w:sz w:val="22"/>
        </w:rPr>
        <w:t>permitted </w:t>
      </w:r>
      <w:r>
        <w:rPr>
          <w:w w:val="85"/>
          <w:sz w:val="22"/>
        </w:rPr>
        <w:t>unless under exceptional circumstances, with proper justification and approval </w:t>
      </w:r>
      <w:r>
        <w:rPr>
          <w:sz w:val="22"/>
        </w:rPr>
        <w:t>from</w:t>
      </w:r>
      <w:r>
        <w:rPr>
          <w:spacing w:val="-34"/>
          <w:sz w:val="22"/>
        </w:rPr>
        <w:t> </w:t>
      </w:r>
      <w:r>
        <w:rPr>
          <w:sz w:val="22"/>
        </w:rPr>
        <w:t>the</w:t>
      </w:r>
      <w:r>
        <w:rPr>
          <w:spacing w:val="-34"/>
          <w:sz w:val="22"/>
        </w:rPr>
        <w:t> </w:t>
      </w:r>
      <w:r>
        <w:rPr>
          <w:sz w:val="22"/>
        </w:rPr>
        <w:t>Competent</w:t>
      </w:r>
      <w:r>
        <w:rPr>
          <w:spacing w:val="-34"/>
          <w:sz w:val="22"/>
        </w:rPr>
        <w:t> </w:t>
      </w:r>
      <w:r>
        <w:rPr>
          <w:sz w:val="22"/>
        </w:rPr>
        <w:t>Authority.</w:t>
      </w:r>
    </w:p>
    <w:p>
      <w:pPr>
        <w:pStyle w:val="ListParagraph"/>
        <w:numPr>
          <w:ilvl w:val="1"/>
          <w:numId w:val="1"/>
        </w:numPr>
        <w:tabs>
          <w:tab w:pos="959" w:val="left" w:leader="none"/>
          <w:tab w:pos="961" w:val="left" w:leader="none"/>
        </w:tabs>
        <w:spacing w:line="292" w:lineRule="auto" w:before="2" w:after="0"/>
        <w:ind w:left="961" w:right="25" w:hanging="490"/>
        <w:jc w:val="both"/>
        <w:rPr>
          <w:sz w:val="22"/>
        </w:rPr>
      </w:pPr>
      <w:r>
        <w:rPr>
          <w:w w:val="85"/>
          <w:sz w:val="22"/>
        </w:rPr>
        <w:t>Employees are encouraged to utilize the online portals/self-booking tools provided by these ATAs and register their official government email IDs for efficient booking.</w:t>
      </w:r>
    </w:p>
    <w:p>
      <w:pPr>
        <w:pStyle w:val="BodyText"/>
        <w:spacing w:before="48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601" w:val="left" w:leader="none"/>
        </w:tabs>
        <w:spacing w:line="288" w:lineRule="auto" w:before="0" w:after="0"/>
        <w:ind w:left="601" w:right="74" w:hanging="534"/>
        <w:jc w:val="left"/>
        <w:rPr>
          <w:b w:val="0"/>
        </w:rPr>
      </w:pPr>
      <w:bookmarkStart w:name="2. Adherence to the Entitled Class of Tr" w:id="2"/>
      <w:bookmarkEnd w:id="2"/>
      <w:r>
        <w:rPr>
          <w:b w:val="0"/>
        </w:rPr>
      </w:r>
      <w:r>
        <w:rPr>
          <w:w w:val="80"/>
        </w:rPr>
        <w:t>Adherence</w:t>
      </w:r>
      <w:r>
        <w:rPr/>
        <w:t> </w:t>
      </w:r>
      <w:r>
        <w:rPr>
          <w:w w:val="80"/>
        </w:rPr>
        <w:t>to</w:t>
      </w:r>
      <w:r>
        <w:rPr/>
        <w:t> </w:t>
      </w:r>
      <w:r>
        <w:rPr>
          <w:w w:val="80"/>
        </w:rPr>
        <w:t>the</w:t>
      </w:r>
      <w:r>
        <w:rPr/>
        <w:t> </w:t>
      </w:r>
      <w:r>
        <w:rPr>
          <w:w w:val="80"/>
        </w:rPr>
        <w:t>Entitled</w:t>
      </w:r>
      <w:r>
        <w:rPr/>
        <w:t> </w:t>
      </w:r>
      <w:r>
        <w:rPr>
          <w:w w:val="80"/>
        </w:rPr>
        <w:t>Class</w:t>
      </w:r>
      <w:r>
        <w:rPr/>
        <w:t> </w:t>
      </w:r>
      <w:r>
        <w:rPr>
          <w:w w:val="80"/>
        </w:rPr>
        <w:t>of</w:t>
      </w:r>
      <w:r>
        <w:rPr/>
        <w:t> </w:t>
      </w:r>
      <w:r>
        <w:rPr>
          <w:w w:val="80"/>
        </w:rPr>
        <w:t>Travel:</w:t>
      </w:r>
      <w:r>
        <w:rPr/>
        <w:t> </w:t>
      </w:r>
      <w:r>
        <w:rPr>
          <w:w w:val="80"/>
        </w:rPr>
        <w:t>(Ref:</w:t>
      </w:r>
      <w:r>
        <w:rPr>
          <w:spacing w:val="25"/>
        </w:rPr>
        <w:t> </w:t>
      </w:r>
      <w:r>
        <w:rPr>
          <w:w w:val="80"/>
        </w:rPr>
        <w:t>MoF,</w:t>
      </w:r>
      <w:r>
        <w:rPr/>
        <w:t> </w:t>
      </w:r>
      <w:r>
        <w:rPr>
          <w:w w:val="80"/>
        </w:rPr>
        <w:t>DoE</w:t>
      </w:r>
      <w:r>
        <w:rPr/>
        <w:t> </w:t>
      </w:r>
      <w:r>
        <w:rPr>
          <w:w w:val="80"/>
        </w:rPr>
        <w:t>OM</w:t>
      </w:r>
      <w:r>
        <w:rPr/>
        <w:t> </w:t>
      </w:r>
      <w:r>
        <w:rPr>
          <w:w w:val="80"/>
        </w:rPr>
        <w:t>No.</w:t>
      </w:r>
      <w:r>
        <w:rPr/>
        <w:t> </w:t>
      </w:r>
      <w:r>
        <w:rPr>
          <w:w w:val="80"/>
        </w:rPr>
        <w:t>1G030/1/2017-E.IV)</w:t>
      </w:r>
      <w:r>
        <w:rPr/>
        <w:t> </w:t>
      </w:r>
      <w:r>
        <w:rPr>
          <w:w w:val="80"/>
        </w:rPr>
        <w:t>dtd</w:t>
      </w:r>
      <w:r>
        <w:rPr/>
        <w:t> </w:t>
      </w:r>
      <w:r>
        <w:rPr>
          <w:w w:val="80"/>
        </w:rPr>
        <w:t>July</w:t>
      </w:r>
      <w:r>
        <w:rPr>
          <w:w w:val="90"/>
        </w:rPr>
        <w:t> 10,</w:t>
      </w:r>
      <w:r>
        <w:rPr>
          <w:spacing w:val="-8"/>
          <w:w w:val="90"/>
        </w:rPr>
        <w:t> </w:t>
      </w:r>
      <w:r>
        <w:rPr>
          <w:w w:val="90"/>
        </w:rPr>
        <w:t>2017</w:t>
      </w:r>
      <w:r>
        <w:rPr>
          <w:b w:val="0"/>
          <w:w w:val="90"/>
        </w:rPr>
        <w:t>:</w:t>
      </w:r>
    </w:p>
    <w:p>
      <w:pPr>
        <w:pStyle w:val="BodyText"/>
        <w:spacing w:line="288" w:lineRule="auto" w:before="7"/>
        <w:ind w:left="601"/>
        <w:jc w:val="left"/>
      </w:pPr>
      <w:r>
        <w:rPr>
          <w:w w:val="85"/>
        </w:rPr>
        <w:t>Employees</w:t>
      </w:r>
      <w:r>
        <w:rPr/>
        <w:t> </w:t>
      </w:r>
      <w:r>
        <w:rPr>
          <w:w w:val="85"/>
        </w:rPr>
        <w:t>must</w:t>
      </w:r>
      <w:r>
        <w:rPr/>
        <w:t> </w:t>
      </w:r>
      <w:r>
        <w:rPr>
          <w:w w:val="85"/>
        </w:rPr>
        <w:t>travel</w:t>
      </w:r>
      <w:r>
        <w:rPr/>
        <w:t> </w:t>
      </w:r>
      <w:r>
        <w:rPr>
          <w:w w:val="85"/>
        </w:rPr>
        <w:t>in</w:t>
      </w:r>
      <w:r>
        <w:rPr/>
        <w:t> </w:t>
      </w:r>
      <w:r>
        <w:rPr>
          <w:w w:val="85"/>
        </w:rPr>
        <w:t>the</w:t>
      </w:r>
      <w:r>
        <w:rPr/>
        <w:t> </w:t>
      </w:r>
      <w:r>
        <w:rPr>
          <w:w w:val="85"/>
        </w:rPr>
        <w:t>class</w:t>
      </w:r>
      <w:r>
        <w:rPr/>
        <w:t> </w:t>
      </w:r>
      <w:r>
        <w:rPr>
          <w:w w:val="85"/>
        </w:rPr>
        <w:t>of</w:t>
      </w:r>
      <w:r>
        <w:rPr/>
        <w:t> </w:t>
      </w:r>
      <w:r>
        <w:rPr>
          <w:w w:val="85"/>
        </w:rPr>
        <w:t>accommodation</w:t>
      </w:r>
      <w:r>
        <w:rPr/>
        <w:t> </w:t>
      </w:r>
      <w:r>
        <w:rPr>
          <w:w w:val="85"/>
        </w:rPr>
        <w:t>they</w:t>
      </w:r>
      <w:r>
        <w:rPr/>
        <w:t> </w:t>
      </w:r>
      <w:r>
        <w:rPr>
          <w:w w:val="85"/>
        </w:rPr>
        <w:t>are</w:t>
      </w:r>
      <w:r>
        <w:rPr/>
        <w:t> </w:t>
      </w:r>
      <w:r>
        <w:rPr>
          <w:w w:val="85"/>
        </w:rPr>
        <w:t>entitled</w:t>
      </w:r>
      <w:r>
        <w:rPr/>
        <w:t> </w:t>
      </w:r>
      <w:r>
        <w:rPr>
          <w:w w:val="85"/>
        </w:rPr>
        <w:t>to</w:t>
      </w:r>
      <w:r>
        <w:rPr/>
        <w:t> </w:t>
      </w:r>
      <w:r>
        <w:rPr>
          <w:w w:val="85"/>
        </w:rPr>
        <w:t>based</w:t>
      </w:r>
      <w:r>
        <w:rPr/>
        <w:t> </w:t>
      </w:r>
      <w:r>
        <w:rPr>
          <w:w w:val="85"/>
        </w:rPr>
        <w:t>on</w:t>
      </w:r>
      <w:r>
        <w:rPr/>
        <w:t> </w:t>
      </w:r>
      <w:r>
        <w:rPr>
          <w:w w:val="85"/>
        </w:rPr>
        <w:t>their</w:t>
      </w:r>
      <w:r>
        <w:rPr/>
        <w:t> </w:t>
      </w:r>
      <w:r>
        <w:rPr>
          <w:w w:val="85"/>
        </w:rPr>
        <w:t>pay</w:t>
      </w:r>
      <w:r>
        <w:rPr>
          <w:spacing w:val="40"/>
        </w:rPr>
        <w:t> </w:t>
      </w:r>
      <w:r>
        <w:rPr>
          <w:w w:val="85"/>
        </w:rPr>
        <w:t>level in</w:t>
      </w:r>
      <w:r>
        <w:rPr/>
        <w:t> </w:t>
      </w:r>
      <w:r>
        <w:rPr>
          <w:w w:val="85"/>
        </w:rPr>
        <w:t>the 7th</w:t>
      </w:r>
      <w:r>
        <w:rPr/>
        <w:t> </w:t>
      </w:r>
      <w:r>
        <w:rPr>
          <w:w w:val="85"/>
        </w:rPr>
        <w:t>Central</w:t>
      </w:r>
      <w:r>
        <w:rPr/>
        <w:t> </w:t>
      </w:r>
      <w:r>
        <w:rPr>
          <w:w w:val="85"/>
        </w:rPr>
        <w:t>Pay Commission</w:t>
      </w:r>
      <w:r>
        <w:rPr/>
        <w:t> </w:t>
      </w:r>
      <w:r>
        <w:rPr>
          <w:w w:val="85"/>
        </w:rPr>
        <w:t>pay matrix.</w:t>
      </w:r>
      <w:r>
        <w:rPr/>
        <w:t> </w:t>
      </w:r>
      <w:r>
        <w:rPr>
          <w:w w:val="85"/>
        </w:rPr>
        <w:t>The entitlements</w:t>
      </w:r>
      <w:r>
        <w:rPr/>
        <w:t> </w:t>
      </w:r>
      <w:r>
        <w:rPr>
          <w:w w:val="85"/>
        </w:rPr>
        <w:t>are</w:t>
      </w:r>
      <w:r>
        <w:rPr/>
        <w:t> </w:t>
      </w:r>
      <w:r>
        <w:rPr>
          <w:w w:val="85"/>
        </w:rPr>
        <w:t>as follows:</w:t>
      </w:r>
    </w:p>
    <w:p>
      <w:pPr>
        <w:pStyle w:val="ListParagraph"/>
        <w:numPr>
          <w:ilvl w:val="1"/>
          <w:numId w:val="1"/>
        </w:numPr>
        <w:tabs>
          <w:tab w:pos="961" w:val="left" w:leader="none"/>
        </w:tabs>
        <w:spacing w:line="240" w:lineRule="auto" w:before="6" w:after="0"/>
        <w:ind w:left="961" w:right="0" w:hanging="287"/>
        <w:jc w:val="left"/>
        <w:rPr>
          <w:sz w:val="22"/>
        </w:rPr>
      </w:pPr>
      <w:r>
        <w:rPr>
          <w:w w:val="85"/>
          <w:sz w:val="22"/>
        </w:rPr>
        <w:t>Pay</w:t>
      </w:r>
      <w:r>
        <w:rPr>
          <w:spacing w:val="4"/>
          <w:sz w:val="22"/>
        </w:rPr>
        <w:t> </w:t>
      </w:r>
      <w:r>
        <w:rPr>
          <w:w w:val="85"/>
          <w:sz w:val="22"/>
        </w:rPr>
        <w:t>Level</w:t>
      </w:r>
      <w:r>
        <w:rPr>
          <w:spacing w:val="-2"/>
          <w:sz w:val="22"/>
        </w:rPr>
        <w:t> </w:t>
      </w:r>
      <w:r>
        <w:rPr>
          <w:w w:val="85"/>
          <w:sz w:val="22"/>
        </w:rPr>
        <w:t>14</w:t>
      </w:r>
      <w:r>
        <w:rPr>
          <w:spacing w:val="3"/>
          <w:sz w:val="22"/>
        </w:rPr>
        <w:t> </w:t>
      </w:r>
      <w:r>
        <w:rPr>
          <w:w w:val="85"/>
          <w:sz w:val="22"/>
        </w:rPr>
        <w:t>and</w:t>
      </w:r>
      <w:r>
        <w:rPr>
          <w:spacing w:val="1"/>
          <w:sz w:val="22"/>
        </w:rPr>
        <w:t> </w:t>
      </w:r>
      <w:r>
        <w:rPr>
          <w:w w:val="85"/>
          <w:sz w:val="22"/>
        </w:rPr>
        <w:t>above:</w:t>
      </w:r>
      <w:r>
        <w:rPr>
          <w:sz w:val="22"/>
        </w:rPr>
        <w:t> </w:t>
      </w:r>
      <w:r>
        <w:rPr>
          <w:w w:val="85"/>
          <w:sz w:val="22"/>
        </w:rPr>
        <w:t>Business</w:t>
      </w:r>
      <w:r>
        <w:rPr>
          <w:spacing w:val="3"/>
          <w:sz w:val="22"/>
        </w:rPr>
        <w:t> </w:t>
      </w:r>
      <w:r>
        <w:rPr>
          <w:w w:val="85"/>
          <w:sz w:val="22"/>
        </w:rPr>
        <w:t>or</w:t>
      </w:r>
      <w:r>
        <w:rPr>
          <w:spacing w:val="-2"/>
          <w:sz w:val="22"/>
        </w:rPr>
        <w:t> </w:t>
      </w:r>
      <w:r>
        <w:rPr>
          <w:w w:val="85"/>
          <w:sz w:val="22"/>
        </w:rPr>
        <w:t>Club</w:t>
      </w:r>
      <w:r>
        <w:rPr>
          <w:spacing w:val="1"/>
          <w:sz w:val="22"/>
        </w:rPr>
        <w:t> </w:t>
      </w:r>
      <w:r>
        <w:rPr>
          <w:spacing w:val="-2"/>
          <w:w w:val="85"/>
          <w:sz w:val="22"/>
        </w:rPr>
        <w:t>class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52" w:after="0"/>
        <w:ind w:left="960" w:right="0" w:hanging="344"/>
        <w:jc w:val="left"/>
        <w:rPr>
          <w:sz w:val="22"/>
        </w:rPr>
      </w:pPr>
      <w:r>
        <w:rPr>
          <w:w w:val="85"/>
          <w:sz w:val="22"/>
        </w:rPr>
        <w:t>Pay</w:t>
      </w:r>
      <w:r>
        <w:rPr>
          <w:spacing w:val="-8"/>
          <w:sz w:val="22"/>
        </w:rPr>
        <w:t> </w:t>
      </w:r>
      <w:r>
        <w:rPr>
          <w:w w:val="85"/>
          <w:sz w:val="22"/>
        </w:rPr>
        <w:t>Level</w:t>
      </w:r>
      <w:r>
        <w:rPr>
          <w:spacing w:val="-7"/>
          <w:sz w:val="22"/>
        </w:rPr>
        <w:t> </w:t>
      </w:r>
      <w:r>
        <w:rPr>
          <w:w w:val="85"/>
          <w:sz w:val="22"/>
        </w:rPr>
        <w:t>6</w:t>
      </w:r>
      <w:r>
        <w:rPr>
          <w:spacing w:val="-9"/>
          <w:sz w:val="22"/>
        </w:rPr>
        <w:t> </w:t>
      </w:r>
      <w:r>
        <w:rPr>
          <w:w w:val="85"/>
          <w:sz w:val="22"/>
        </w:rPr>
        <w:t>to</w:t>
      </w:r>
      <w:r>
        <w:rPr>
          <w:spacing w:val="-2"/>
          <w:w w:val="85"/>
          <w:sz w:val="22"/>
        </w:rPr>
        <w:t> </w:t>
      </w:r>
      <w:r>
        <w:rPr>
          <w:w w:val="85"/>
          <w:sz w:val="22"/>
        </w:rPr>
        <w:t>13A:</w:t>
      </w:r>
      <w:r>
        <w:rPr>
          <w:spacing w:val="-6"/>
          <w:sz w:val="22"/>
        </w:rPr>
        <w:t> </w:t>
      </w:r>
      <w:r>
        <w:rPr>
          <w:w w:val="85"/>
          <w:sz w:val="22"/>
        </w:rPr>
        <w:t>Economy</w:t>
      </w:r>
      <w:r>
        <w:rPr>
          <w:spacing w:val="-1"/>
          <w:sz w:val="22"/>
        </w:rPr>
        <w:t> </w:t>
      </w:r>
      <w:r>
        <w:rPr>
          <w:spacing w:val="-2"/>
          <w:w w:val="85"/>
          <w:sz w:val="22"/>
        </w:rPr>
        <w:t>class</w:t>
      </w:r>
    </w:p>
    <w:p>
      <w:pPr>
        <w:pStyle w:val="ListParagraph"/>
        <w:numPr>
          <w:ilvl w:val="1"/>
          <w:numId w:val="1"/>
        </w:numPr>
        <w:tabs>
          <w:tab w:pos="959" w:val="left" w:leader="none"/>
          <w:tab w:pos="961" w:val="left" w:leader="none"/>
        </w:tabs>
        <w:spacing w:line="288" w:lineRule="auto" w:before="52" w:after="0"/>
        <w:ind w:left="961" w:right="68" w:hanging="399"/>
        <w:jc w:val="left"/>
        <w:rPr>
          <w:sz w:val="22"/>
        </w:rPr>
      </w:pPr>
      <w:r>
        <w:rPr>
          <w:w w:val="85"/>
          <w:sz w:val="22"/>
        </w:rPr>
        <w:t>Pay Level 5 and below:</w:t>
      </w:r>
      <w:r>
        <w:rPr>
          <w:sz w:val="22"/>
        </w:rPr>
        <w:t> </w:t>
      </w:r>
      <w:r>
        <w:rPr>
          <w:w w:val="85"/>
          <w:sz w:val="22"/>
        </w:rPr>
        <w:t>Not entitled to air travel (unless specific approval</w:t>
      </w:r>
      <w:r>
        <w:rPr>
          <w:sz w:val="22"/>
        </w:rPr>
        <w:t> </w:t>
      </w:r>
      <w:r>
        <w:rPr>
          <w:w w:val="85"/>
          <w:sz w:val="22"/>
        </w:rPr>
        <w:t>is granted or for</w:t>
      </w:r>
      <w:r>
        <w:rPr>
          <w:spacing w:val="40"/>
          <w:sz w:val="22"/>
        </w:rPr>
        <w:t> </w:t>
      </w:r>
      <w:r>
        <w:rPr>
          <w:w w:val="90"/>
          <w:sz w:val="22"/>
        </w:rPr>
        <w:t>travel to areas with poor connectivity)</w:t>
      </w:r>
    </w:p>
    <w:p>
      <w:pPr>
        <w:pStyle w:val="BodyText"/>
        <w:spacing w:before="57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599" w:val="left" w:leader="none"/>
          <w:tab w:pos="601" w:val="left" w:leader="none"/>
        </w:tabs>
        <w:spacing w:line="288" w:lineRule="auto" w:before="0" w:after="0"/>
        <w:ind w:left="601" w:right="21" w:hanging="534"/>
        <w:jc w:val="both"/>
        <w:rPr>
          <w:b w:val="0"/>
        </w:rPr>
      </w:pPr>
      <w:bookmarkStart w:name="3. Selection of the Best Available Fare:" w:id="3"/>
      <w:bookmarkEnd w:id="3"/>
      <w:r>
        <w:rPr>
          <w:b w:val="0"/>
        </w:rPr>
      </w:r>
      <w:r>
        <w:rPr>
          <w:w w:val="85"/>
        </w:rPr>
        <w:t>Selection of the Best Available Fare: (Ref: MoF, DoE OM No. 1G024/03/2021-E.IV) dated June </w:t>
      </w:r>
      <w:r>
        <w:rPr>
          <w:w w:val="90"/>
        </w:rPr>
        <w:t>16,</w:t>
      </w:r>
      <w:r>
        <w:rPr>
          <w:spacing w:val="-8"/>
          <w:w w:val="90"/>
        </w:rPr>
        <w:t> </w:t>
      </w:r>
      <w:r>
        <w:rPr>
          <w:w w:val="90"/>
        </w:rPr>
        <w:t>2022</w:t>
      </w:r>
      <w:r>
        <w:rPr>
          <w:b w:val="0"/>
          <w:w w:val="90"/>
        </w:rPr>
        <w:t>:</w:t>
      </w:r>
    </w:p>
    <w:p>
      <w:pPr>
        <w:spacing w:line="288" w:lineRule="auto" w:before="7"/>
        <w:ind w:left="601" w:right="18" w:firstLine="0"/>
        <w:jc w:val="both"/>
        <w:rPr>
          <w:sz w:val="22"/>
        </w:rPr>
      </w:pPr>
      <w:r>
        <w:rPr>
          <w:w w:val="85"/>
          <w:sz w:val="22"/>
        </w:rPr>
        <w:t>The guiding principle is to always choose the </w:t>
      </w:r>
      <w:r>
        <w:rPr>
          <w:b/>
          <w:w w:val="85"/>
          <w:sz w:val="22"/>
        </w:rPr>
        <w:t>"Best Available Fare" </w:t>
      </w:r>
      <w:r>
        <w:rPr>
          <w:w w:val="85"/>
          <w:sz w:val="22"/>
        </w:rPr>
        <w:t>within the entitled class. This means selecting the </w:t>
      </w:r>
      <w:r>
        <w:rPr>
          <w:b/>
          <w:w w:val="85"/>
          <w:sz w:val="22"/>
        </w:rPr>
        <w:t>cheapest fare available</w:t>
      </w:r>
      <w:r>
        <w:rPr>
          <w:w w:val="85"/>
          <w:sz w:val="22"/>
        </w:rPr>
        <w:t>, preferably for a </w:t>
      </w:r>
      <w:r>
        <w:rPr>
          <w:b/>
          <w:w w:val="85"/>
          <w:sz w:val="22"/>
        </w:rPr>
        <w:t>non-stop flight </w:t>
      </w:r>
      <w:r>
        <w:rPr>
          <w:w w:val="85"/>
          <w:sz w:val="22"/>
        </w:rPr>
        <w:t>in a given slot at </w:t>
      </w:r>
      <w:r>
        <w:rPr>
          <w:w w:val="95"/>
          <w:sz w:val="22"/>
        </w:rPr>
        <w:t>the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time of booking:</w:t>
      </w:r>
    </w:p>
    <w:p>
      <w:pPr>
        <w:pStyle w:val="ListParagraph"/>
        <w:numPr>
          <w:ilvl w:val="1"/>
          <w:numId w:val="1"/>
        </w:numPr>
        <w:tabs>
          <w:tab w:pos="1053" w:val="left" w:leader="none"/>
        </w:tabs>
        <w:spacing w:line="292" w:lineRule="auto" w:before="2" w:after="0"/>
        <w:ind w:left="1053" w:right="19" w:hanging="384"/>
        <w:jc w:val="both"/>
        <w:rPr>
          <w:sz w:val="22"/>
        </w:rPr>
      </w:pPr>
      <w:r>
        <w:rPr>
          <w:w w:val="80"/>
          <w:sz w:val="22"/>
        </w:rPr>
        <w:t>On the day of travel in the desired three-hour slot of the following time</w:t>
      </w:r>
      <w:r>
        <w:rPr>
          <w:sz w:val="22"/>
        </w:rPr>
        <w:t> </w:t>
      </w:r>
      <w:r>
        <w:rPr>
          <w:w w:val="80"/>
          <w:sz w:val="22"/>
        </w:rPr>
        <w:t>band: 00:00 to 03:00, </w:t>
      </w:r>
      <w:r>
        <w:rPr>
          <w:w w:val="90"/>
          <w:sz w:val="22"/>
        </w:rPr>
        <w:t>03:00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to 06:00, 06:00 to 09:00, 09:00 to 09:00 to 12:00,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12:00 to 15:00, 15:00 to 18:00,</w:t>
      </w:r>
    </w:p>
    <w:p>
      <w:pPr>
        <w:pStyle w:val="BodyText"/>
        <w:spacing w:before="6"/>
      </w:pPr>
      <w:r>
        <w:rPr>
          <w:w w:val="85"/>
        </w:rPr>
        <w:t>18:00</w:t>
      </w:r>
      <w:r>
        <w:rPr>
          <w:spacing w:val="-5"/>
        </w:rPr>
        <w:t> </w:t>
      </w:r>
      <w:r>
        <w:rPr>
          <w:w w:val="85"/>
        </w:rPr>
        <w:t>to</w:t>
      </w:r>
      <w:r>
        <w:rPr>
          <w:spacing w:val="-8"/>
        </w:rPr>
        <w:t> </w:t>
      </w:r>
      <w:r>
        <w:rPr>
          <w:w w:val="85"/>
        </w:rPr>
        <w:t>21:00,</w:t>
      </w:r>
      <w:r>
        <w:rPr>
          <w:spacing w:val="-4"/>
        </w:rPr>
        <w:t> </w:t>
      </w:r>
      <w:r>
        <w:rPr>
          <w:w w:val="85"/>
        </w:rPr>
        <w:t>21:00</w:t>
      </w:r>
      <w:r>
        <w:rPr>
          <w:spacing w:val="-4"/>
        </w:rPr>
        <w:t> </w:t>
      </w:r>
      <w:r>
        <w:rPr>
          <w:w w:val="85"/>
        </w:rPr>
        <w:t>to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24:00.</w:t>
      </w:r>
    </w:p>
    <w:p>
      <w:pPr>
        <w:pStyle w:val="ListParagraph"/>
        <w:numPr>
          <w:ilvl w:val="1"/>
          <w:numId w:val="1"/>
        </w:numPr>
        <w:tabs>
          <w:tab w:pos="1051" w:val="left" w:leader="none"/>
          <w:tab w:pos="1053" w:val="left" w:leader="none"/>
        </w:tabs>
        <w:spacing w:line="288" w:lineRule="auto" w:before="47" w:after="0"/>
        <w:ind w:left="1053" w:right="20" w:hanging="437"/>
        <w:jc w:val="both"/>
        <w:rPr>
          <w:sz w:val="22"/>
        </w:rPr>
      </w:pPr>
      <w:r>
        <w:rPr>
          <w:w w:val="80"/>
          <w:sz w:val="22"/>
        </w:rPr>
        <w:t>A</w:t>
      </w:r>
      <w:r>
        <w:rPr>
          <w:sz w:val="22"/>
        </w:rPr>
        <w:t> </w:t>
      </w:r>
      <w:r>
        <w:rPr>
          <w:w w:val="80"/>
          <w:sz w:val="22"/>
        </w:rPr>
        <w:t>flexibility</w:t>
      </w:r>
      <w:r>
        <w:rPr>
          <w:spacing w:val="20"/>
          <w:sz w:val="22"/>
        </w:rPr>
        <w:t> </w:t>
      </w:r>
      <w:r>
        <w:rPr>
          <w:w w:val="80"/>
          <w:sz w:val="22"/>
        </w:rPr>
        <w:t>of</w:t>
      </w:r>
      <w:r>
        <w:rPr>
          <w:sz w:val="22"/>
        </w:rPr>
        <w:t> </w:t>
      </w:r>
      <w:r>
        <w:rPr>
          <w:w w:val="80"/>
          <w:sz w:val="22"/>
        </w:rPr>
        <w:t>choosing</w:t>
      </w:r>
      <w:r>
        <w:rPr>
          <w:spacing w:val="18"/>
          <w:sz w:val="22"/>
        </w:rPr>
        <w:t> </w:t>
      </w:r>
      <w:r>
        <w:rPr>
          <w:w w:val="80"/>
          <w:sz w:val="22"/>
        </w:rPr>
        <w:t>a</w:t>
      </w:r>
      <w:r>
        <w:rPr>
          <w:sz w:val="22"/>
        </w:rPr>
        <w:t> </w:t>
      </w:r>
      <w:r>
        <w:rPr>
          <w:w w:val="80"/>
          <w:sz w:val="22"/>
        </w:rPr>
        <w:t>flight</w:t>
      </w:r>
      <w:r>
        <w:rPr>
          <w:spacing w:val="15"/>
          <w:sz w:val="22"/>
        </w:rPr>
        <w:t> </w:t>
      </w:r>
      <w:r>
        <w:rPr>
          <w:w w:val="80"/>
          <w:sz w:val="22"/>
        </w:rPr>
        <w:t>with</w:t>
      </w:r>
      <w:r>
        <w:rPr>
          <w:sz w:val="22"/>
        </w:rPr>
        <w:t> </w:t>
      </w:r>
      <w:r>
        <w:rPr>
          <w:w w:val="80"/>
          <w:sz w:val="22"/>
        </w:rPr>
        <w:t>a</w:t>
      </w:r>
      <w:r>
        <w:rPr>
          <w:spacing w:val="16"/>
          <w:sz w:val="22"/>
        </w:rPr>
        <w:t> </w:t>
      </w:r>
      <w:r>
        <w:rPr>
          <w:w w:val="80"/>
          <w:sz w:val="22"/>
        </w:rPr>
        <w:t>fare</w:t>
      </w:r>
      <w:r>
        <w:rPr>
          <w:spacing w:val="12"/>
          <w:sz w:val="22"/>
        </w:rPr>
        <w:t> </w:t>
      </w:r>
      <w:r>
        <w:rPr>
          <w:w w:val="80"/>
          <w:sz w:val="22"/>
        </w:rPr>
        <w:t>up</w:t>
      </w:r>
      <w:r>
        <w:rPr>
          <w:spacing w:val="15"/>
          <w:sz w:val="22"/>
        </w:rPr>
        <w:t> </w:t>
      </w:r>
      <w:r>
        <w:rPr>
          <w:w w:val="80"/>
          <w:sz w:val="22"/>
        </w:rPr>
        <w:t>to</w:t>
      </w:r>
      <w:r>
        <w:rPr>
          <w:sz w:val="22"/>
        </w:rPr>
        <w:t> </w:t>
      </w:r>
      <w:r>
        <w:rPr>
          <w:w w:val="80"/>
          <w:sz w:val="22"/>
        </w:rPr>
        <w:t>10%</w:t>
      </w:r>
      <w:r>
        <w:rPr>
          <w:spacing w:val="11"/>
          <w:sz w:val="22"/>
        </w:rPr>
        <w:t> </w:t>
      </w:r>
      <w:r>
        <w:rPr>
          <w:w w:val="80"/>
          <w:sz w:val="22"/>
        </w:rPr>
        <w:t>higher</w:t>
      </w:r>
      <w:r>
        <w:rPr>
          <w:spacing w:val="18"/>
          <w:sz w:val="22"/>
        </w:rPr>
        <w:t> </w:t>
      </w:r>
      <w:r>
        <w:rPr>
          <w:w w:val="80"/>
          <w:sz w:val="22"/>
        </w:rPr>
        <w:t>than</w:t>
      </w:r>
      <w:r>
        <w:rPr>
          <w:sz w:val="22"/>
        </w:rPr>
        <w:t> </w:t>
      </w:r>
      <w:r>
        <w:rPr>
          <w:w w:val="80"/>
          <w:sz w:val="22"/>
        </w:rPr>
        <w:t>the</w:t>
      </w:r>
      <w:r>
        <w:rPr>
          <w:spacing w:val="11"/>
          <w:sz w:val="22"/>
        </w:rPr>
        <w:t> </w:t>
      </w:r>
      <w:r>
        <w:rPr>
          <w:w w:val="80"/>
          <w:sz w:val="22"/>
        </w:rPr>
        <w:t>cheapest</w:t>
      </w:r>
      <w:r>
        <w:rPr>
          <w:spacing w:val="16"/>
          <w:sz w:val="22"/>
        </w:rPr>
        <w:t> </w:t>
      </w:r>
      <w:r>
        <w:rPr>
          <w:w w:val="80"/>
          <w:sz w:val="22"/>
        </w:rPr>
        <w:t>available</w:t>
      </w:r>
      <w:r>
        <w:rPr>
          <w:spacing w:val="14"/>
          <w:sz w:val="22"/>
        </w:rPr>
        <w:t> </w:t>
      </w:r>
      <w:r>
        <w:rPr>
          <w:w w:val="80"/>
          <w:sz w:val="22"/>
        </w:rPr>
        <w:t>fare </w:t>
      </w:r>
      <w:r>
        <w:rPr>
          <w:w w:val="85"/>
          <w:sz w:val="22"/>
        </w:rPr>
        <w:t>is permissible for convenience</w:t>
      </w:r>
      <w:r>
        <w:rPr>
          <w:sz w:val="22"/>
        </w:rPr>
        <w:t> </w:t>
      </w:r>
      <w:r>
        <w:rPr>
          <w:w w:val="85"/>
          <w:sz w:val="22"/>
        </w:rPr>
        <w:t>or operational</w:t>
      </w:r>
      <w:r>
        <w:rPr>
          <w:sz w:val="22"/>
        </w:rPr>
        <w:t> </w:t>
      </w:r>
      <w:r>
        <w:rPr>
          <w:w w:val="85"/>
          <w:sz w:val="22"/>
        </w:rPr>
        <w:t>reasons,</w:t>
      </w:r>
      <w:r>
        <w:rPr>
          <w:sz w:val="22"/>
        </w:rPr>
        <w:t> </w:t>
      </w:r>
      <w:r>
        <w:rPr>
          <w:w w:val="85"/>
          <w:sz w:val="22"/>
        </w:rPr>
        <w:t>but the justification for this</w:t>
      </w:r>
      <w:r>
        <w:rPr>
          <w:sz w:val="22"/>
        </w:rPr>
        <w:t> </w:t>
      </w:r>
      <w:r>
        <w:rPr>
          <w:w w:val="85"/>
          <w:sz w:val="22"/>
        </w:rPr>
        <w:t>should</w:t>
      </w:r>
      <w:r>
        <w:rPr>
          <w:spacing w:val="40"/>
          <w:sz w:val="22"/>
        </w:rPr>
        <w:t> </w:t>
      </w:r>
      <w:r>
        <w:rPr>
          <w:w w:val="95"/>
          <w:sz w:val="22"/>
        </w:rPr>
        <w:t>be</w:t>
      </w:r>
      <w:r>
        <w:rPr>
          <w:spacing w:val="-19"/>
          <w:w w:val="95"/>
          <w:sz w:val="22"/>
        </w:rPr>
        <w:t> </w:t>
      </w:r>
      <w:r>
        <w:rPr>
          <w:w w:val="95"/>
          <w:sz w:val="22"/>
        </w:rPr>
        <w:t>recorded.</w:t>
      </w:r>
    </w:p>
    <w:p>
      <w:pPr>
        <w:pStyle w:val="BodyText"/>
        <w:spacing w:before="54"/>
        <w:ind w:left="0"/>
        <w:jc w:val="left"/>
      </w:pP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1" w:val="left" w:leader="none"/>
        </w:tabs>
        <w:spacing w:line="290" w:lineRule="auto" w:before="0" w:after="0"/>
        <w:ind w:left="601" w:right="15" w:hanging="534"/>
        <w:jc w:val="both"/>
        <w:rPr>
          <w:sz w:val="22"/>
        </w:rPr>
      </w:pPr>
      <w:r>
        <w:rPr>
          <w:b/>
          <w:w w:val="85"/>
          <w:sz w:val="22"/>
        </w:rPr>
        <w:t>Single Ticket Booking: </w:t>
      </w:r>
      <w:r>
        <w:rPr>
          <w:w w:val="85"/>
          <w:sz w:val="22"/>
        </w:rPr>
        <w:t>Generally, only </w:t>
      </w:r>
      <w:r>
        <w:rPr>
          <w:b/>
          <w:w w:val="85"/>
          <w:sz w:val="22"/>
        </w:rPr>
        <w:t>one ticket should be booked for</w:t>
      </w:r>
      <w:r>
        <w:rPr>
          <w:b/>
          <w:spacing w:val="-2"/>
          <w:w w:val="85"/>
          <w:sz w:val="22"/>
        </w:rPr>
        <w:t> </w:t>
      </w:r>
      <w:r>
        <w:rPr>
          <w:b/>
          <w:w w:val="85"/>
          <w:sz w:val="22"/>
        </w:rPr>
        <w:t>each leg </w:t>
      </w:r>
      <w:r>
        <w:rPr>
          <w:w w:val="85"/>
          <w:sz w:val="22"/>
        </w:rPr>
        <w:t>of the journey. </w:t>
      </w:r>
      <w:r>
        <w:rPr>
          <w:w w:val="90"/>
          <w:sz w:val="22"/>
        </w:rPr>
        <w:t>Holding multiple tickets for the same travel leg (except in rare, justified cases like standby arrangements for critical travel) is discouraged.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1" w:val="left" w:leader="none"/>
        </w:tabs>
        <w:spacing w:line="290" w:lineRule="auto" w:before="0" w:after="0"/>
        <w:ind w:left="601" w:right="25" w:hanging="534"/>
        <w:jc w:val="both"/>
        <w:rPr>
          <w:sz w:val="22"/>
        </w:rPr>
      </w:pPr>
      <w:r>
        <w:rPr>
          <w:b/>
          <w:w w:val="90"/>
          <w:sz w:val="22"/>
        </w:rPr>
        <w:t>No Accrual of Mileage Points: </w:t>
      </w:r>
      <w:r>
        <w:rPr>
          <w:w w:val="90"/>
          <w:sz w:val="22"/>
        </w:rPr>
        <w:t>Mileage points earned during official travel on a government </w:t>
      </w:r>
      <w:r>
        <w:rPr>
          <w:w w:val="85"/>
          <w:sz w:val="22"/>
        </w:rPr>
        <w:t>account</w:t>
      </w:r>
      <w:r>
        <w:rPr>
          <w:spacing w:val="-7"/>
          <w:w w:val="85"/>
          <w:sz w:val="22"/>
        </w:rPr>
        <w:t> </w:t>
      </w:r>
      <w:r>
        <w:rPr>
          <w:w w:val="85"/>
          <w:sz w:val="22"/>
        </w:rPr>
        <w:t>should not be retained by the individual employee. Guidelines exi</w:t>
      </w:r>
      <w:r>
        <w:rPr>
          <w:spacing w:val="-7"/>
          <w:w w:val="85"/>
          <w:sz w:val="22"/>
        </w:rPr>
        <w:t> </w:t>
      </w:r>
      <w:r>
        <w:rPr>
          <w:w w:val="85"/>
          <w:sz w:val="22"/>
        </w:rPr>
        <w:t>st for departments to </w:t>
      </w:r>
      <w:r>
        <w:rPr>
          <w:w w:val="90"/>
          <w:sz w:val="22"/>
        </w:rPr>
        <w:t>utilize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these points for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future official travel.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1" w:val="left" w:leader="none"/>
        </w:tabs>
        <w:spacing w:line="290" w:lineRule="auto" w:before="0" w:after="0"/>
        <w:ind w:left="601" w:right="21" w:hanging="534"/>
        <w:jc w:val="both"/>
        <w:rPr>
          <w:sz w:val="22"/>
        </w:rPr>
      </w:pPr>
      <w:r>
        <w:rPr>
          <w:b/>
          <w:w w:val="90"/>
          <w:sz w:val="22"/>
        </w:rPr>
        <w:t>Digital Booking and Official Email: </w:t>
      </w:r>
      <w:r>
        <w:rPr>
          <w:w w:val="90"/>
          <w:sz w:val="22"/>
        </w:rPr>
        <w:t>Employees are encouraged to utilize the online booking </w:t>
      </w:r>
      <w:r>
        <w:rPr>
          <w:w w:val="85"/>
          <w:sz w:val="22"/>
        </w:rPr>
        <w:t>platforms of the authorized travel agents and register their official government email IDs for</w:t>
      </w:r>
      <w:r>
        <w:rPr>
          <w:sz w:val="22"/>
        </w:rPr>
        <w:t> </w:t>
      </w:r>
      <w:r>
        <w:rPr>
          <w:w w:val="85"/>
          <w:sz w:val="22"/>
        </w:rPr>
        <w:t>all official</w:t>
      </w:r>
      <w:r>
        <w:rPr>
          <w:sz w:val="22"/>
        </w:rPr>
        <w:t> </w:t>
      </w:r>
      <w:r>
        <w:rPr>
          <w:w w:val="85"/>
          <w:sz w:val="22"/>
        </w:rPr>
        <w:t>travel</w:t>
      </w:r>
      <w:r>
        <w:rPr>
          <w:sz w:val="22"/>
        </w:rPr>
        <w:t> </w:t>
      </w:r>
      <w:r>
        <w:rPr>
          <w:w w:val="85"/>
          <w:sz w:val="22"/>
        </w:rPr>
        <w:t>bookings.</w:t>
      </w:r>
      <w:r>
        <w:rPr>
          <w:sz w:val="22"/>
        </w:rPr>
        <w:t> </w:t>
      </w:r>
      <w:r>
        <w:rPr>
          <w:w w:val="85"/>
          <w:sz w:val="22"/>
        </w:rPr>
        <w:t>This</w:t>
      </w:r>
      <w:r>
        <w:rPr>
          <w:sz w:val="22"/>
        </w:rPr>
        <w:t> </w:t>
      </w:r>
      <w:r>
        <w:rPr>
          <w:w w:val="85"/>
          <w:sz w:val="22"/>
        </w:rPr>
        <w:t>promotes</w:t>
      </w:r>
      <w:r>
        <w:rPr>
          <w:sz w:val="22"/>
        </w:rPr>
        <w:t> </w:t>
      </w:r>
      <w:r>
        <w:rPr>
          <w:w w:val="85"/>
          <w:sz w:val="22"/>
        </w:rPr>
        <w:t>transparency</w:t>
      </w:r>
      <w:r>
        <w:rPr>
          <w:sz w:val="22"/>
        </w:rPr>
        <w:t> </w:t>
      </w:r>
      <w:r>
        <w:rPr>
          <w:w w:val="85"/>
          <w:sz w:val="22"/>
        </w:rPr>
        <w:t>and ease</w:t>
      </w:r>
      <w:r>
        <w:rPr>
          <w:sz w:val="22"/>
        </w:rPr>
        <w:t> </w:t>
      </w:r>
      <w:r>
        <w:rPr>
          <w:w w:val="85"/>
          <w:sz w:val="22"/>
        </w:rPr>
        <w:t>of</w:t>
      </w:r>
      <w:r>
        <w:rPr>
          <w:sz w:val="22"/>
        </w:rPr>
        <w:t> </w:t>
      </w:r>
      <w:r>
        <w:rPr>
          <w:w w:val="85"/>
          <w:sz w:val="22"/>
        </w:rPr>
        <w:t>tracking.</w:t>
      </w:r>
    </w:p>
    <w:p>
      <w:pPr>
        <w:pStyle w:val="ListParagraph"/>
        <w:spacing w:after="0" w:line="290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438" w:footer="1030" w:top="1320" w:bottom="1220" w:left="1559" w:right="1417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1" w:val="left" w:leader="none"/>
        </w:tabs>
        <w:spacing w:line="290" w:lineRule="auto" w:before="90" w:after="0"/>
        <w:ind w:left="601" w:right="19" w:hanging="534"/>
        <w:jc w:val="both"/>
        <w:rPr>
          <w:sz w:val="22"/>
        </w:rPr>
      </w:pPr>
      <w:r>
        <w:rPr>
          <w:b/>
          <w:w w:val="80"/>
          <w:sz w:val="22"/>
        </w:rPr>
        <w:t>Approval for Air Travel (for Non-Entitled Employees): </w:t>
      </w:r>
      <w:r>
        <w:rPr>
          <w:w w:val="80"/>
          <w:sz w:val="22"/>
        </w:rPr>
        <w:t>Government</w:t>
      </w:r>
      <w:r>
        <w:rPr>
          <w:sz w:val="22"/>
        </w:rPr>
        <w:t> </w:t>
      </w:r>
      <w:r>
        <w:rPr>
          <w:w w:val="80"/>
          <w:sz w:val="22"/>
        </w:rPr>
        <w:t>employees in Pay Level 5 and </w:t>
      </w:r>
      <w:r>
        <w:rPr>
          <w:w w:val="85"/>
          <w:sz w:val="22"/>
        </w:rPr>
        <w:t>below are generally not entitled to air travel for official purposes. Air travel for these employees may be permitted only in exceptional circumstances with the specific approval of the competent </w:t>
      </w:r>
      <w:r>
        <w:rPr>
          <w:w w:val="80"/>
          <w:sz w:val="22"/>
        </w:rPr>
        <w:t>authority, considering factors like the exigency of work, lack of suitable rail/road</w:t>
      </w:r>
      <w:r>
        <w:rPr>
          <w:sz w:val="22"/>
        </w:rPr>
        <w:t> </w:t>
      </w:r>
      <w:r>
        <w:rPr>
          <w:w w:val="80"/>
          <w:sz w:val="22"/>
        </w:rPr>
        <w:t>connectivity, or </w:t>
      </w:r>
      <w:r>
        <w:rPr>
          <w:w w:val="90"/>
          <w:sz w:val="22"/>
        </w:rPr>
        <w:t>significant time savings.</w:t>
      </w:r>
    </w:p>
    <w:p>
      <w:pPr>
        <w:pStyle w:val="BodyText"/>
        <w:spacing w:before="48"/>
        <w:ind w:left="0"/>
        <w:jc w:val="left"/>
      </w:pP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40" w:lineRule="auto" w:before="0" w:after="0"/>
        <w:ind w:left="600" w:right="0" w:hanging="527"/>
        <w:jc w:val="both"/>
        <w:rPr>
          <w:sz w:val="22"/>
        </w:rPr>
      </w:pPr>
      <w:r>
        <w:rPr>
          <w:b/>
          <w:w w:val="80"/>
          <w:sz w:val="22"/>
          <w:u w:val="single"/>
        </w:rPr>
        <w:t>Guidelines</w:t>
      </w:r>
      <w:r>
        <w:rPr>
          <w:b/>
          <w:spacing w:val="11"/>
          <w:sz w:val="22"/>
          <w:u w:val="single"/>
        </w:rPr>
        <w:t> </w:t>
      </w:r>
      <w:r>
        <w:rPr>
          <w:b/>
          <w:w w:val="80"/>
          <w:sz w:val="22"/>
          <w:u w:val="single"/>
        </w:rPr>
        <w:t>for</w:t>
      </w:r>
      <w:r>
        <w:rPr>
          <w:b/>
          <w:spacing w:val="9"/>
          <w:sz w:val="22"/>
          <w:u w:val="single"/>
        </w:rPr>
        <w:t> </w:t>
      </w:r>
      <w:r>
        <w:rPr>
          <w:b/>
          <w:w w:val="80"/>
          <w:sz w:val="22"/>
          <w:u w:val="single"/>
        </w:rPr>
        <w:t>Booking</w:t>
      </w:r>
      <w:r>
        <w:rPr>
          <w:b/>
          <w:spacing w:val="6"/>
          <w:sz w:val="22"/>
          <w:u w:val="single"/>
        </w:rPr>
        <w:t> </w:t>
      </w:r>
      <w:r>
        <w:rPr>
          <w:b/>
          <w:w w:val="80"/>
          <w:sz w:val="22"/>
          <w:u w:val="single"/>
        </w:rPr>
        <w:t>of</w:t>
      </w:r>
      <w:r>
        <w:rPr>
          <w:b/>
          <w:spacing w:val="17"/>
          <w:sz w:val="22"/>
          <w:u w:val="single"/>
        </w:rPr>
        <w:t> </w:t>
      </w:r>
      <w:r>
        <w:rPr>
          <w:b/>
          <w:w w:val="80"/>
          <w:sz w:val="22"/>
          <w:u w:val="single"/>
        </w:rPr>
        <w:t>Air</w:t>
      </w:r>
      <w:r>
        <w:rPr>
          <w:b/>
          <w:spacing w:val="17"/>
          <w:sz w:val="22"/>
          <w:u w:val="single"/>
        </w:rPr>
        <w:t> </w:t>
      </w:r>
      <w:r>
        <w:rPr>
          <w:b/>
          <w:w w:val="80"/>
          <w:sz w:val="22"/>
          <w:u w:val="single"/>
        </w:rPr>
        <w:t>Tickets</w:t>
      </w:r>
      <w:r>
        <w:rPr>
          <w:b/>
          <w:spacing w:val="10"/>
          <w:sz w:val="22"/>
          <w:u w:val="single"/>
        </w:rPr>
        <w:t> </w:t>
      </w:r>
      <w:r>
        <w:rPr>
          <w:b/>
          <w:w w:val="80"/>
          <w:sz w:val="22"/>
          <w:u w:val="single"/>
        </w:rPr>
        <w:t>through</w:t>
      </w:r>
      <w:r>
        <w:rPr>
          <w:b/>
          <w:spacing w:val="15"/>
          <w:sz w:val="22"/>
          <w:u w:val="single"/>
        </w:rPr>
        <w:t> </w:t>
      </w:r>
      <w:r>
        <w:rPr>
          <w:b/>
          <w:w w:val="80"/>
          <w:sz w:val="22"/>
          <w:u w:val="single"/>
        </w:rPr>
        <w:t>Travel</w:t>
      </w:r>
      <w:r>
        <w:rPr>
          <w:b/>
          <w:spacing w:val="11"/>
          <w:sz w:val="22"/>
          <w:u w:val="single"/>
        </w:rPr>
        <w:t> </w:t>
      </w:r>
      <w:r>
        <w:rPr>
          <w:b/>
          <w:spacing w:val="-2"/>
          <w:w w:val="80"/>
          <w:sz w:val="22"/>
          <w:u w:val="single"/>
        </w:rPr>
        <w:t>Desk</w:t>
      </w:r>
      <w:r>
        <w:rPr>
          <w:spacing w:val="-2"/>
          <w:w w:val="80"/>
          <w:sz w:val="22"/>
        </w:rPr>
        <w:t>:-</w:t>
      </w:r>
    </w:p>
    <w:p>
      <w:pPr>
        <w:pStyle w:val="ListParagraph"/>
        <w:numPr>
          <w:ilvl w:val="1"/>
          <w:numId w:val="1"/>
        </w:numPr>
        <w:tabs>
          <w:tab w:pos="1053" w:val="left" w:leader="none"/>
        </w:tabs>
        <w:spacing w:line="288" w:lineRule="auto" w:before="57" w:after="0"/>
        <w:ind w:left="1053" w:right="40" w:hanging="384"/>
        <w:jc w:val="both"/>
        <w:rPr>
          <w:sz w:val="22"/>
        </w:rPr>
      </w:pPr>
      <w:r>
        <w:rPr>
          <w:w w:val="85"/>
          <w:sz w:val="22"/>
        </w:rPr>
        <w:t>Booking air tickets through the Institute Travel Desk requires approval from the Competent </w:t>
      </w:r>
      <w:r>
        <w:rPr>
          <w:w w:val="90"/>
          <w:sz w:val="22"/>
        </w:rPr>
        <w:t>Authority with a complete itinerary.</w:t>
      </w:r>
    </w:p>
    <w:p>
      <w:pPr>
        <w:pStyle w:val="ListParagraph"/>
        <w:numPr>
          <w:ilvl w:val="1"/>
          <w:numId w:val="1"/>
        </w:numPr>
        <w:tabs>
          <w:tab w:pos="1051" w:val="left" w:leader="none"/>
          <w:tab w:pos="1053" w:val="left" w:leader="none"/>
        </w:tabs>
        <w:spacing w:line="288" w:lineRule="auto" w:before="6" w:after="0"/>
        <w:ind w:left="1053" w:right="20" w:hanging="437"/>
        <w:jc w:val="both"/>
        <w:rPr>
          <w:sz w:val="22"/>
        </w:rPr>
      </w:pPr>
      <w:r>
        <w:rPr>
          <w:w w:val="85"/>
          <w:sz w:val="22"/>
        </w:rPr>
        <w:t>For booking of air tickets for invited guests/external experts etc., the host or his/her office </w:t>
      </w:r>
      <w:r>
        <w:rPr>
          <w:w w:val="80"/>
          <w:sz w:val="22"/>
        </w:rPr>
        <w:t>must submit the approval copy along with complete</w:t>
      </w:r>
      <w:r>
        <w:rPr>
          <w:sz w:val="22"/>
        </w:rPr>
        <w:t> </w:t>
      </w:r>
      <w:r>
        <w:rPr>
          <w:w w:val="80"/>
          <w:sz w:val="22"/>
        </w:rPr>
        <w:t>itinerary of the guest to</w:t>
      </w:r>
      <w:r>
        <w:rPr>
          <w:sz w:val="22"/>
        </w:rPr>
        <w:t> </w:t>
      </w:r>
      <w:r>
        <w:rPr>
          <w:w w:val="80"/>
          <w:sz w:val="22"/>
        </w:rPr>
        <w:t>the Travel Desk </w:t>
      </w:r>
      <w:r>
        <w:rPr>
          <w:w w:val="85"/>
          <w:sz w:val="22"/>
        </w:rPr>
        <w:t>during office hours as and well</w:t>
      </w:r>
      <w:r>
        <w:rPr>
          <w:sz w:val="22"/>
        </w:rPr>
        <w:t> </w:t>
      </w:r>
      <w:r>
        <w:rPr>
          <w:w w:val="85"/>
          <w:sz w:val="22"/>
        </w:rPr>
        <w:t>in advance from the</w:t>
      </w:r>
      <w:r>
        <w:rPr>
          <w:sz w:val="22"/>
        </w:rPr>
        <w:t> </w:t>
      </w:r>
      <w:r>
        <w:rPr>
          <w:w w:val="85"/>
          <w:sz w:val="22"/>
        </w:rPr>
        <w:t>date of journey.</w:t>
      </w:r>
    </w:p>
    <w:p>
      <w:pPr>
        <w:pStyle w:val="ListParagraph"/>
        <w:numPr>
          <w:ilvl w:val="1"/>
          <w:numId w:val="1"/>
        </w:numPr>
        <w:tabs>
          <w:tab w:pos="1051" w:val="left" w:leader="none"/>
          <w:tab w:pos="1053" w:val="left" w:leader="none"/>
        </w:tabs>
        <w:spacing w:line="292" w:lineRule="auto" w:before="2" w:after="0"/>
        <w:ind w:left="1053" w:right="19" w:hanging="490"/>
        <w:jc w:val="both"/>
        <w:rPr>
          <w:sz w:val="22"/>
        </w:rPr>
      </w:pPr>
      <w:r>
        <w:rPr>
          <w:w w:val="80"/>
          <w:sz w:val="22"/>
        </w:rPr>
        <w:t>The Travel Desk will book tickets through M/S Balmer Lawrie</w:t>
      </w:r>
      <w:r>
        <w:rPr>
          <w:sz w:val="22"/>
        </w:rPr>
        <w:t> </w:t>
      </w:r>
      <w:r>
        <w:rPr>
          <w:w w:val="80"/>
          <w:sz w:val="22"/>
        </w:rPr>
        <w:t>&amp; Co. Ltd (an authorized agent)</w:t>
      </w:r>
      <w:r>
        <w:rPr>
          <w:spacing w:val="40"/>
          <w:sz w:val="22"/>
        </w:rPr>
        <w:t> </w:t>
      </w:r>
      <w:r>
        <w:rPr>
          <w:sz w:val="22"/>
        </w:rPr>
        <w:t>only</w:t>
      </w:r>
      <w:r>
        <w:rPr>
          <w:spacing w:val="-27"/>
          <w:sz w:val="22"/>
        </w:rPr>
        <w:t> </w:t>
      </w:r>
      <w:r>
        <w:rPr>
          <w:sz w:val="22"/>
        </w:rPr>
        <w:t>as</w:t>
      </w:r>
      <w:r>
        <w:rPr>
          <w:spacing w:val="-27"/>
          <w:sz w:val="22"/>
        </w:rPr>
        <w:t> </w:t>
      </w:r>
      <w:r>
        <w:rPr>
          <w:sz w:val="22"/>
        </w:rPr>
        <w:t>per</w:t>
      </w:r>
      <w:r>
        <w:rPr>
          <w:spacing w:val="-28"/>
          <w:sz w:val="22"/>
        </w:rPr>
        <w:t> </w:t>
      </w:r>
      <w:r>
        <w:rPr>
          <w:sz w:val="22"/>
        </w:rPr>
        <w:t>the</w:t>
      </w:r>
      <w:r>
        <w:rPr>
          <w:spacing w:val="-31"/>
          <w:sz w:val="22"/>
        </w:rPr>
        <w:t> </w:t>
      </w:r>
      <w:r>
        <w:rPr>
          <w:sz w:val="22"/>
        </w:rPr>
        <w:t>MoU</w:t>
      </w:r>
      <w:r>
        <w:rPr>
          <w:spacing w:val="-28"/>
          <w:sz w:val="22"/>
        </w:rPr>
        <w:t> </w:t>
      </w:r>
      <w:r>
        <w:rPr>
          <w:sz w:val="22"/>
        </w:rPr>
        <w:t>with</w:t>
      </w:r>
      <w:r>
        <w:rPr>
          <w:spacing w:val="-31"/>
          <w:sz w:val="22"/>
        </w:rPr>
        <w:t> </w:t>
      </w:r>
      <w:r>
        <w:rPr>
          <w:sz w:val="22"/>
        </w:rPr>
        <w:t>the</w:t>
      </w:r>
      <w:r>
        <w:rPr>
          <w:spacing w:val="-31"/>
          <w:sz w:val="22"/>
        </w:rPr>
        <w:t> </w:t>
      </w:r>
      <w:r>
        <w:rPr>
          <w:sz w:val="22"/>
        </w:rPr>
        <w:t>agency.</w:t>
      </w:r>
    </w:p>
    <w:p>
      <w:pPr>
        <w:pStyle w:val="ListParagraph"/>
        <w:numPr>
          <w:ilvl w:val="1"/>
          <w:numId w:val="1"/>
        </w:numPr>
        <w:tabs>
          <w:tab w:pos="1045" w:val="left" w:leader="none"/>
          <w:tab w:pos="1053" w:val="left" w:leader="none"/>
        </w:tabs>
        <w:spacing w:line="288" w:lineRule="auto" w:before="1" w:after="0"/>
        <w:ind w:left="1053" w:right="15" w:hanging="500"/>
        <w:jc w:val="both"/>
        <w:rPr>
          <w:sz w:val="22"/>
        </w:rPr>
      </w:pPr>
      <w:r>
        <w:rPr>
          <w:w w:val="80"/>
          <w:sz w:val="22"/>
        </w:rPr>
        <w:t>The advance amount for ticket bookings will be credited to the name of the individual</w:t>
      </w:r>
      <w:r>
        <w:rPr>
          <w:sz w:val="22"/>
        </w:rPr>
        <w:t> </w:t>
      </w:r>
      <w:r>
        <w:rPr>
          <w:w w:val="80"/>
          <w:sz w:val="22"/>
        </w:rPr>
        <w:t>or the </w:t>
      </w:r>
      <w:r>
        <w:rPr>
          <w:w w:val="85"/>
          <w:sz w:val="22"/>
        </w:rPr>
        <w:t>concerned department/office until the TA claim for the invited guest is settled. It is the </w:t>
      </w:r>
      <w:r>
        <w:rPr>
          <w:w w:val="80"/>
          <w:sz w:val="22"/>
        </w:rPr>
        <w:t>responsibility of the Individual or the department/office to settle the bills immediately after </w:t>
      </w:r>
      <w:r>
        <w:rPr>
          <w:w w:val="90"/>
          <w:sz w:val="22"/>
        </w:rPr>
        <w:t>completion of the tour but not later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than 15 day. Travel Desk can be contacted for any </w:t>
      </w:r>
      <w:r>
        <w:rPr>
          <w:w w:val="95"/>
          <w:sz w:val="22"/>
        </w:rPr>
        <w:t>guidance for submission of TA claims.</w:t>
      </w:r>
    </w:p>
    <w:p>
      <w:pPr>
        <w:pStyle w:val="ListParagraph"/>
        <w:numPr>
          <w:ilvl w:val="1"/>
          <w:numId w:val="1"/>
        </w:numPr>
        <w:tabs>
          <w:tab w:pos="1051" w:val="left" w:leader="none"/>
          <w:tab w:pos="1053" w:val="left" w:leader="none"/>
        </w:tabs>
        <w:spacing w:line="288" w:lineRule="auto" w:before="9" w:after="0"/>
        <w:ind w:left="1053" w:right="42" w:hanging="447"/>
        <w:jc w:val="both"/>
        <w:rPr>
          <w:sz w:val="22"/>
        </w:rPr>
      </w:pPr>
      <w:r>
        <w:rPr>
          <w:w w:val="85"/>
          <w:sz w:val="22"/>
        </w:rPr>
        <w:t>Booking air tickets well in advance, preferably 21 days before the date of travel, is strongly recommended</w:t>
      </w:r>
      <w:r>
        <w:rPr>
          <w:sz w:val="22"/>
        </w:rPr>
        <w:t> </w:t>
      </w:r>
      <w:r>
        <w:rPr>
          <w:w w:val="85"/>
          <w:sz w:val="22"/>
        </w:rPr>
        <w:t>to</w:t>
      </w:r>
      <w:r>
        <w:rPr>
          <w:sz w:val="22"/>
        </w:rPr>
        <w:t> </w:t>
      </w:r>
      <w:r>
        <w:rPr>
          <w:w w:val="85"/>
          <w:sz w:val="22"/>
        </w:rPr>
        <w:t>secure</w:t>
      </w:r>
      <w:r>
        <w:rPr>
          <w:sz w:val="22"/>
        </w:rPr>
        <w:t> </w:t>
      </w:r>
      <w:r>
        <w:rPr>
          <w:w w:val="85"/>
          <w:sz w:val="22"/>
        </w:rPr>
        <w:t>lower fares</w:t>
      </w:r>
      <w:r>
        <w:rPr>
          <w:sz w:val="22"/>
        </w:rPr>
        <w:t> </w:t>
      </w:r>
      <w:r>
        <w:rPr>
          <w:w w:val="85"/>
          <w:sz w:val="22"/>
        </w:rPr>
        <w:t>and</w:t>
      </w:r>
      <w:r>
        <w:rPr>
          <w:sz w:val="22"/>
        </w:rPr>
        <w:t> </w:t>
      </w:r>
      <w:r>
        <w:rPr>
          <w:w w:val="85"/>
          <w:sz w:val="22"/>
        </w:rPr>
        <w:t>optimize</w:t>
      </w:r>
      <w:r>
        <w:rPr>
          <w:sz w:val="22"/>
        </w:rPr>
        <w:t> </w:t>
      </w:r>
      <w:r>
        <w:rPr>
          <w:w w:val="85"/>
          <w:sz w:val="22"/>
        </w:rPr>
        <w:t>travel costs</w:t>
      </w:r>
      <w:r>
        <w:rPr>
          <w:sz w:val="22"/>
        </w:rPr>
        <w:t> </w:t>
      </w:r>
      <w:r>
        <w:rPr>
          <w:w w:val="85"/>
          <w:sz w:val="22"/>
        </w:rPr>
        <w:t>for the</w:t>
      </w:r>
      <w:r>
        <w:rPr>
          <w:sz w:val="22"/>
        </w:rPr>
        <w:t> </w:t>
      </w:r>
      <w:r>
        <w:rPr>
          <w:w w:val="85"/>
          <w:sz w:val="22"/>
        </w:rPr>
        <w:t>government.</w:t>
      </w:r>
    </w:p>
    <w:p>
      <w:pPr>
        <w:pStyle w:val="ListParagraph"/>
        <w:numPr>
          <w:ilvl w:val="1"/>
          <w:numId w:val="1"/>
        </w:numPr>
        <w:tabs>
          <w:tab w:pos="1045" w:val="left" w:leader="none"/>
          <w:tab w:pos="1053" w:val="left" w:leader="none"/>
        </w:tabs>
        <w:spacing w:line="290" w:lineRule="auto" w:before="1" w:after="0"/>
        <w:ind w:left="1053" w:right="2" w:hanging="500"/>
        <w:jc w:val="both"/>
        <w:rPr>
          <w:sz w:val="22"/>
        </w:rPr>
      </w:pPr>
      <w:r>
        <w:rPr>
          <w:spacing w:val="-4"/>
          <w:sz w:val="22"/>
        </w:rPr>
        <w:t>If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bookings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are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made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within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72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hours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intended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travel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for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official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duty,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self- </w:t>
      </w:r>
      <w:r>
        <w:rPr>
          <w:w w:val="85"/>
          <w:sz w:val="22"/>
        </w:rPr>
        <w:t>declaration providing the reasons for the late booking is usually required to be submitted </w:t>
      </w:r>
      <w:r>
        <w:rPr>
          <w:sz w:val="22"/>
        </w:rPr>
        <w:t>along</w:t>
      </w:r>
      <w:r>
        <w:rPr>
          <w:spacing w:val="-23"/>
          <w:sz w:val="22"/>
        </w:rPr>
        <w:t> </w:t>
      </w:r>
      <w:r>
        <w:rPr>
          <w:sz w:val="22"/>
        </w:rPr>
        <w:t>with</w:t>
      </w:r>
      <w:r>
        <w:rPr>
          <w:spacing w:val="-24"/>
          <w:sz w:val="22"/>
        </w:rPr>
        <w:t> </w:t>
      </w:r>
      <w:r>
        <w:rPr>
          <w:sz w:val="22"/>
        </w:rPr>
        <w:t>the</w:t>
      </w:r>
      <w:r>
        <w:rPr>
          <w:spacing w:val="-24"/>
          <w:sz w:val="22"/>
        </w:rPr>
        <w:t> </w:t>
      </w:r>
      <w:r>
        <w:rPr>
          <w:sz w:val="22"/>
        </w:rPr>
        <w:t>travel</w:t>
      </w:r>
      <w:r>
        <w:rPr>
          <w:spacing w:val="-20"/>
          <w:sz w:val="22"/>
        </w:rPr>
        <w:t> </w:t>
      </w:r>
      <w:r>
        <w:rPr>
          <w:sz w:val="22"/>
        </w:rPr>
        <w:t>claim.</w:t>
      </w:r>
    </w:p>
    <w:p>
      <w:pPr>
        <w:pStyle w:val="ListParagraph"/>
        <w:numPr>
          <w:ilvl w:val="1"/>
          <w:numId w:val="1"/>
        </w:numPr>
        <w:tabs>
          <w:tab w:pos="1045" w:val="left" w:leader="none"/>
          <w:tab w:pos="1053" w:val="left" w:leader="none"/>
        </w:tabs>
        <w:spacing w:line="292" w:lineRule="auto" w:before="0" w:after="0"/>
        <w:ind w:left="1053" w:right="36" w:hanging="552"/>
        <w:jc w:val="both"/>
        <w:rPr>
          <w:sz w:val="22"/>
        </w:rPr>
      </w:pPr>
      <w:r>
        <w:rPr>
          <w:w w:val="80"/>
          <w:sz w:val="22"/>
        </w:rPr>
        <w:t>If</w:t>
      </w:r>
      <w:r>
        <w:rPr>
          <w:sz w:val="22"/>
        </w:rPr>
        <w:t> </w:t>
      </w:r>
      <w:r>
        <w:rPr>
          <w:w w:val="80"/>
          <w:sz w:val="22"/>
        </w:rPr>
        <w:t>a</w:t>
      </w:r>
      <w:r>
        <w:rPr>
          <w:sz w:val="22"/>
        </w:rPr>
        <w:t> </w:t>
      </w:r>
      <w:r>
        <w:rPr>
          <w:w w:val="80"/>
          <w:sz w:val="22"/>
        </w:rPr>
        <w:t>cancellation</w:t>
      </w:r>
      <w:r>
        <w:rPr>
          <w:sz w:val="22"/>
        </w:rPr>
        <w:t> </w:t>
      </w:r>
      <w:r>
        <w:rPr>
          <w:w w:val="80"/>
          <w:sz w:val="22"/>
        </w:rPr>
        <w:t>is</w:t>
      </w:r>
      <w:r>
        <w:rPr>
          <w:sz w:val="22"/>
        </w:rPr>
        <w:t> </w:t>
      </w:r>
      <w:r>
        <w:rPr>
          <w:w w:val="80"/>
          <w:sz w:val="22"/>
        </w:rPr>
        <w:t>unavoidable,</w:t>
      </w:r>
      <w:r>
        <w:rPr>
          <w:sz w:val="22"/>
        </w:rPr>
        <w:t> </w:t>
      </w:r>
      <w:r>
        <w:rPr>
          <w:w w:val="80"/>
          <w:sz w:val="22"/>
        </w:rPr>
        <w:t>the</w:t>
      </w:r>
      <w:r>
        <w:rPr>
          <w:sz w:val="22"/>
        </w:rPr>
        <w:t> </w:t>
      </w:r>
      <w:r>
        <w:rPr>
          <w:w w:val="80"/>
          <w:sz w:val="22"/>
        </w:rPr>
        <w:t>reasons</w:t>
      </w:r>
      <w:r>
        <w:rPr>
          <w:sz w:val="22"/>
        </w:rPr>
        <w:t> </w:t>
      </w:r>
      <w:r>
        <w:rPr>
          <w:w w:val="80"/>
          <w:sz w:val="22"/>
        </w:rPr>
        <w:t>should</w:t>
      </w:r>
      <w:r>
        <w:rPr>
          <w:sz w:val="22"/>
        </w:rPr>
        <w:t> </w:t>
      </w:r>
      <w:r>
        <w:rPr>
          <w:w w:val="80"/>
          <w:sz w:val="22"/>
        </w:rPr>
        <w:t>be</w:t>
      </w:r>
      <w:r>
        <w:rPr>
          <w:sz w:val="22"/>
        </w:rPr>
        <w:t> </w:t>
      </w:r>
      <w:r>
        <w:rPr>
          <w:w w:val="80"/>
          <w:sz w:val="22"/>
        </w:rPr>
        <w:t>documented in</w:t>
      </w:r>
      <w:r>
        <w:rPr>
          <w:sz w:val="22"/>
        </w:rPr>
        <w:t> </w:t>
      </w:r>
      <w:r>
        <w:rPr>
          <w:w w:val="80"/>
          <w:sz w:val="22"/>
        </w:rPr>
        <w:t>the</w:t>
      </w:r>
      <w:r>
        <w:rPr>
          <w:sz w:val="22"/>
        </w:rPr>
        <w:t> </w:t>
      </w:r>
      <w:r>
        <w:rPr>
          <w:w w:val="80"/>
          <w:sz w:val="22"/>
        </w:rPr>
        <w:t>format</w:t>
      </w:r>
      <w:r>
        <w:rPr>
          <w:sz w:val="22"/>
        </w:rPr>
        <w:t> </w:t>
      </w:r>
      <w:r>
        <w:rPr>
          <w:w w:val="80"/>
          <w:sz w:val="22"/>
        </w:rPr>
        <w:t>(attached) </w:t>
      </w:r>
      <w:r>
        <w:rPr>
          <w:w w:val="90"/>
          <w:sz w:val="22"/>
        </w:rPr>
        <w:t>with the approval from the competent authority.</w:t>
      </w:r>
    </w:p>
    <w:p>
      <w:pPr>
        <w:pStyle w:val="ListParagraph"/>
        <w:numPr>
          <w:ilvl w:val="1"/>
          <w:numId w:val="1"/>
        </w:numPr>
        <w:tabs>
          <w:tab w:pos="1044" w:val="left" w:leader="none"/>
          <w:tab w:pos="1053" w:val="left" w:leader="none"/>
        </w:tabs>
        <w:spacing w:line="290" w:lineRule="auto" w:before="0" w:after="0"/>
        <w:ind w:left="1053" w:right="18" w:hanging="605"/>
        <w:jc w:val="both"/>
        <w:rPr>
          <w:sz w:val="22"/>
        </w:rPr>
      </w:pPr>
      <w:r>
        <w:rPr>
          <w:w w:val="85"/>
          <w:sz w:val="22"/>
        </w:rPr>
        <w:t>When submitting claims for official air travel reimbursement, employees must include the </w:t>
      </w:r>
      <w:r>
        <w:rPr>
          <w:w w:val="80"/>
          <w:sz w:val="22"/>
        </w:rPr>
        <w:t>original tickets,</w:t>
      </w:r>
      <w:r>
        <w:rPr>
          <w:sz w:val="22"/>
        </w:rPr>
        <w:t> </w:t>
      </w:r>
      <w:r>
        <w:rPr>
          <w:w w:val="80"/>
          <w:sz w:val="22"/>
        </w:rPr>
        <w:t>boarding passes, and a printout of the fare details from</w:t>
      </w:r>
      <w:r>
        <w:rPr>
          <w:sz w:val="22"/>
        </w:rPr>
        <w:t> </w:t>
      </w:r>
      <w:r>
        <w:rPr>
          <w:w w:val="80"/>
          <w:sz w:val="22"/>
        </w:rPr>
        <w:t>the authorized travel </w:t>
      </w:r>
      <w:r>
        <w:rPr>
          <w:w w:val="85"/>
          <w:sz w:val="22"/>
        </w:rPr>
        <w:t>agent's website at the time of booking, demonstrating that the "Best Available Fare" within the entitled class was selected. The travel desk plays no role in the settling of</w:t>
      </w:r>
      <w:r>
        <w:rPr>
          <w:sz w:val="22"/>
        </w:rPr>
        <w:t> </w:t>
      </w:r>
      <w:r>
        <w:rPr>
          <w:w w:val="85"/>
          <w:sz w:val="22"/>
        </w:rPr>
        <w:t>bills.</w:t>
      </w:r>
    </w:p>
    <w:p>
      <w:pPr>
        <w:pStyle w:val="ListParagraph"/>
        <w:numPr>
          <w:ilvl w:val="1"/>
          <w:numId w:val="1"/>
        </w:numPr>
        <w:tabs>
          <w:tab w:pos="1050" w:val="left" w:leader="none"/>
          <w:tab w:pos="1053" w:val="left" w:leader="none"/>
        </w:tabs>
        <w:spacing w:line="290" w:lineRule="auto" w:before="0" w:after="0"/>
        <w:ind w:left="1053" w:right="23" w:hanging="495"/>
        <w:jc w:val="both"/>
        <w:rPr>
          <w:sz w:val="22"/>
        </w:rPr>
      </w:pPr>
      <w:r>
        <w:rPr>
          <w:w w:val="85"/>
          <w:sz w:val="22"/>
        </w:rPr>
        <w:t>However, all the above guidelines are illustrative and not exhaustive. The Govt. of India </w:t>
      </w:r>
      <w:r>
        <w:rPr>
          <w:w w:val="80"/>
          <w:sz w:val="22"/>
        </w:rPr>
        <w:t>instruction</w:t>
      </w:r>
      <w:r>
        <w:rPr>
          <w:sz w:val="22"/>
        </w:rPr>
        <w:t> </w:t>
      </w:r>
      <w:r>
        <w:rPr>
          <w:w w:val="80"/>
          <w:sz w:val="22"/>
        </w:rPr>
        <w:t>on</w:t>
      </w:r>
      <w:r>
        <w:rPr>
          <w:sz w:val="22"/>
        </w:rPr>
        <w:t> </w:t>
      </w:r>
      <w:r>
        <w:rPr>
          <w:w w:val="80"/>
          <w:sz w:val="22"/>
        </w:rPr>
        <w:t>this</w:t>
      </w:r>
      <w:r>
        <w:rPr>
          <w:sz w:val="22"/>
        </w:rPr>
        <w:t> </w:t>
      </w:r>
      <w:r>
        <w:rPr>
          <w:w w:val="80"/>
          <w:sz w:val="22"/>
        </w:rPr>
        <w:t>matter</w:t>
      </w:r>
      <w:r>
        <w:rPr>
          <w:sz w:val="22"/>
        </w:rPr>
        <w:t> </w:t>
      </w:r>
      <w:r>
        <w:rPr>
          <w:w w:val="80"/>
          <w:sz w:val="22"/>
        </w:rPr>
        <w:t>as</w:t>
      </w:r>
      <w:r>
        <w:rPr>
          <w:sz w:val="22"/>
        </w:rPr>
        <w:t> </w:t>
      </w:r>
      <w:r>
        <w:rPr>
          <w:w w:val="80"/>
          <w:sz w:val="22"/>
        </w:rPr>
        <w:t>amended</w:t>
      </w:r>
      <w:r>
        <w:rPr>
          <w:sz w:val="22"/>
        </w:rPr>
        <w:t> </w:t>
      </w:r>
      <w:r>
        <w:rPr>
          <w:w w:val="80"/>
          <w:sz w:val="22"/>
        </w:rPr>
        <w:t>from</w:t>
      </w:r>
      <w:r>
        <w:rPr>
          <w:sz w:val="22"/>
        </w:rPr>
        <w:t> </w:t>
      </w:r>
      <w:r>
        <w:rPr>
          <w:w w:val="80"/>
          <w:sz w:val="22"/>
        </w:rPr>
        <w:t>time</w:t>
      </w:r>
      <w:r>
        <w:rPr>
          <w:sz w:val="22"/>
        </w:rPr>
        <w:t> </w:t>
      </w:r>
      <w:r>
        <w:rPr>
          <w:w w:val="80"/>
          <w:sz w:val="22"/>
        </w:rPr>
        <w:t>to</w:t>
      </w:r>
      <w:r>
        <w:rPr>
          <w:sz w:val="22"/>
        </w:rPr>
        <w:t> </w:t>
      </w:r>
      <w:r>
        <w:rPr>
          <w:w w:val="80"/>
          <w:sz w:val="22"/>
        </w:rPr>
        <w:t>time</w:t>
      </w:r>
      <w:r>
        <w:rPr>
          <w:spacing w:val="35"/>
          <w:sz w:val="22"/>
        </w:rPr>
        <w:t> </w:t>
      </w:r>
      <w:r>
        <w:rPr>
          <w:w w:val="80"/>
          <w:sz w:val="22"/>
        </w:rPr>
        <w:t>will</w:t>
      </w:r>
      <w:r>
        <w:rPr>
          <w:sz w:val="22"/>
        </w:rPr>
        <w:t> </w:t>
      </w:r>
      <w:r>
        <w:rPr>
          <w:w w:val="80"/>
          <w:sz w:val="22"/>
        </w:rPr>
        <w:t>regulate</w:t>
      </w:r>
      <w:r>
        <w:rPr>
          <w:sz w:val="22"/>
        </w:rPr>
        <w:t> </w:t>
      </w:r>
      <w:r>
        <w:rPr>
          <w:w w:val="80"/>
          <w:sz w:val="22"/>
        </w:rPr>
        <w:t>the</w:t>
      </w:r>
      <w:r>
        <w:rPr>
          <w:sz w:val="22"/>
        </w:rPr>
        <w:t> </w:t>
      </w:r>
      <w:r>
        <w:rPr>
          <w:w w:val="80"/>
          <w:sz w:val="22"/>
        </w:rPr>
        <w:t>booking</w:t>
      </w:r>
      <w:r>
        <w:rPr>
          <w:sz w:val="22"/>
        </w:rPr>
        <w:t> </w:t>
      </w:r>
      <w:r>
        <w:rPr>
          <w:w w:val="80"/>
          <w:sz w:val="22"/>
        </w:rPr>
        <w:t>of</w:t>
      </w:r>
      <w:r>
        <w:rPr>
          <w:sz w:val="22"/>
        </w:rPr>
        <w:t> </w:t>
      </w:r>
      <w:r>
        <w:rPr>
          <w:w w:val="80"/>
          <w:sz w:val="22"/>
        </w:rPr>
        <w:t>tickets </w:t>
      </w:r>
      <w:r>
        <w:rPr>
          <w:w w:val="95"/>
          <w:sz w:val="22"/>
        </w:rPr>
        <w:t>and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reimbursement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TA,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DA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etc.</w:t>
      </w:r>
    </w:p>
    <w:p>
      <w:pPr>
        <w:spacing w:before="2"/>
        <w:ind w:left="1038" w:right="0" w:firstLine="0"/>
        <w:jc w:val="center"/>
        <w:rPr>
          <w:sz w:val="22"/>
        </w:rPr>
      </w:pPr>
      <w:r>
        <w:rPr>
          <w:spacing w:val="-5"/>
          <w:w w:val="135"/>
          <w:sz w:val="22"/>
        </w:rPr>
        <w:t>***</w:t>
      </w:r>
    </w:p>
    <w:p>
      <w:pPr>
        <w:spacing w:after="0"/>
        <w:jc w:val="center"/>
        <w:rPr>
          <w:sz w:val="22"/>
        </w:rPr>
        <w:sectPr>
          <w:pgSz w:w="11910" w:h="16840"/>
          <w:pgMar w:header="438" w:footer="1030" w:top="1320" w:bottom="1220" w:left="1559" w:right="1417"/>
        </w:sectPr>
      </w:pPr>
    </w:p>
    <w:p>
      <w:pPr>
        <w:pStyle w:val="BodyText"/>
        <w:spacing w:before="2"/>
        <w:ind w:left="0"/>
        <w:jc w:val="left"/>
        <w:rPr>
          <w:sz w:val="17"/>
        </w:rPr>
      </w:pPr>
    </w:p>
    <w:sectPr>
      <w:pgSz w:w="11910" w:h="16840"/>
      <w:pgMar w:header="438" w:footer="1030" w:top="1320" w:bottom="1220" w:left="1559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6033896</wp:posOffset>
              </wp:positionH>
              <wp:positionV relativeFrom="page">
                <wp:posOffset>9898504</wp:posOffset>
              </wp:positionV>
              <wp:extent cx="617855" cy="1885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17855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w w:val="80"/>
                              <w:sz w:val="22"/>
                            </w:rPr>
                            <w:t>Page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w w:val="8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8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w w:val="8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80"/>
                              <w:sz w:val="22"/>
                            </w:rPr>
                            <w:t>1</w:t>
                          </w:r>
                          <w:r>
                            <w:rPr>
                              <w:b/>
                              <w:w w:val="80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w w:val="80"/>
                              <w:sz w:val="22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w w:val="80"/>
                              <w:sz w:val="22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5.109985pt;margin-top:779.40979pt;width:48.65pt;height:14.85pt;mso-position-horizontal-relative:page;mso-position-vertical-relative:page;z-index:-1577216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w w:val="80"/>
                        <w:sz w:val="22"/>
                      </w:rPr>
                      <w:t>Page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w w:val="80"/>
                        <w:sz w:val="22"/>
                      </w:rPr>
                      <w:fldChar w:fldCharType="begin"/>
                    </w:r>
                    <w:r>
                      <w:rPr>
                        <w:b/>
                        <w:w w:val="80"/>
                        <w:sz w:val="22"/>
                      </w:rPr>
                      <w:instrText> PAGE </w:instrText>
                    </w:r>
                    <w:r>
                      <w:rPr>
                        <w:b/>
                        <w:w w:val="80"/>
                        <w:sz w:val="22"/>
                      </w:rPr>
                      <w:fldChar w:fldCharType="separate"/>
                    </w:r>
                    <w:r>
                      <w:rPr>
                        <w:b/>
                        <w:w w:val="80"/>
                        <w:sz w:val="22"/>
                      </w:rPr>
                      <w:t>1</w:t>
                    </w:r>
                    <w:r>
                      <w:rPr>
                        <w:b/>
                        <w:w w:val="80"/>
                        <w:sz w:val="22"/>
                      </w:rPr>
                      <w:fldChar w:fldCharType="end"/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w w:val="80"/>
                        <w:sz w:val="22"/>
                      </w:rPr>
                      <w:t>of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pacing w:val="-10"/>
                        <w:w w:val="8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3808">
          <wp:simplePos x="0" y="0"/>
          <wp:positionH relativeFrom="page">
            <wp:posOffset>932180</wp:posOffset>
          </wp:positionH>
          <wp:positionV relativeFrom="page">
            <wp:posOffset>278129</wp:posOffset>
          </wp:positionV>
          <wp:extent cx="5663819" cy="5511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3819" cy="551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02" w:hanging="534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0"/>
        <w:w w:val="77"/>
        <w:sz w:val="22"/>
        <w:szCs w:val="22"/>
        <w:lang w:val="en-US" w:eastAsia="en-US" w:bidi="ar-SA"/>
      </w:rPr>
    </w:lvl>
    <w:lvl w:ilvl="1">
      <w:start w:val="1"/>
      <w:numFmt w:val="upperRoman"/>
      <w:lvlText w:val="%2."/>
      <w:lvlJc w:val="left"/>
      <w:pPr>
        <w:ind w:left="962" w:hanging="384"/>
        <w:jc w:val="righ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76"/>
        <w:sz w:val="22"/>
        <w:szCs w:val="22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230" w:hanging="269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81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8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37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36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5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34" w:hanging="26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53"/>
      <w:jc w:val="both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01" w:hanging="534"/>
      <w:outlineLvl w:val="1"/>
    </w:pPr>
    <w:rPr>
      <w:rFonts w:ascii="Trebuchet MS" w:hAnsi="Trebuchet MS" w:eastAsia="Trebuchet MS" w:cs="Trebuchet MS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2"/>
      <w:ind w:right="136"/>
      <w:jc w:val="center"/>
    </w:pPr>
    <w:rPr>
      <w:rFonts w:ascii="Trebuchet MS" w:hAnsi="Trebuchet MS" w:eastAsia="Trebuchet MS" w:cs="Trebuchet MS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53" w:hanging="534"/>
      <w:jc w:val="both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IISERBPR</dc:creator>
  <dcterms:created xsi:type="dcterms:W3CDTF">2026-06-04T04:48:57Z</dcterms:created>
  <dcterms:modified xsi:type="dcterms:W3CDTF">2026-06-04T04:48:57Z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2026-06-04T00:00:00Z</vt:filetime>
  </property>
  <property fmtid="{D5CDD505-2E9C-101B-9397-08002B2CF9AE}" pid="5" name="Producer">
    <vt:lpwstr>www.ilovepdf.com</vt:lpwstr>
  </property>
</Properties>
</file>