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spacing w:val="-2"/>
        </w:rPr>
        <w:t>INDIAN</w:t>
      </w:r>
      <w:r>
        <w:rPr>
          <w:spacing w:val="-16"/>
        </w:rPr>
        <w:t> </w:t>
      </w:r>
      <w:r>
        <w:rPr>
          <w:spacing w:val="-2"/>
        </w:rPr>
        <w:t>INSTITUTE</w:t>
      </w:r>
      <w:r>
        <w:rPr>
          <w:spacing w:val="-14"/>
        </w:rPr>
        <w:t> </w:t>
      </w:r>
      <w:r>
        <w:rPr>
          <w:spacing w:val="-2"/>
        </w:rPr>
        <w:t>OF</w:t>
      </w:r>
      <w:r>
        <w:rPr>
          <w:spacing w:val="-16"/>
        </w:rPr>
        <w:t> </w:t>
      </w:r>
      <w:r>
        <w:rPr>
          <w:spacing w:val="-2"/>
        </w:rPr>
        <w:t>SCIENCE</w:t>
      </w:r>
      <w:r>
        <w:rPr>
          <w:spacing w:val="-15"/>
        </w:rPr>
        <w:t> </w:t>
      </w:r>
      <w:r>
        <w:rPr>
          <w:spacing w:val="-2"/>
        </w:rPr>
        <w:t>EDUCATION</w:t>
      </w:r>
      <w:r>
        <w:rPr>
          <w:spacing w:val="-7"/>
        </w:rPr>
        <w:t> </w:t>
      </w:r>
      <w:r>
        <w:rPr>
          <w:spacing w:val="-2"/>
        </w:rPr>
        <w:t>AND</w:t>
      </w:r>
      <w:r>
        <w:rPr>
          <w:spacing w:val="-12"/>
        </w:rPr>
        <w:t> </w:t>
      </w:r>
      <w:r>
        <w:rPr>
          <w:spacing w:val="-2"/>
        </w:rPr>
        <w:t>RESEARCH</w:t>
      </w:r>
    </w:p>
    <w:p>
      <w:pPr>
        <w:pStyle w:val="BodyText"/>
        <w:spacing w:before="8"/>
        <w:rPr>
          <w:b/>
          <w:sz w:val="17"/>
        </w:rPr>
      </w:pPr>
      <w:r>
        <w:rPr>
          <w:b/>
          <w:sz w:val="17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471805</wp:posOffset>
            </wp:positionH>
            <wp:positionV relativeFrom="paragraph">
              <wp:posOffset>302010</wp:posOffset>
            </wp:positionV>
            <wp:extent cx="1548746" cy="492918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8746" cy="492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7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2071371</wp:posOffset>
            </wp:positionH>
            <wp:positionV relativeFrom="paragraph">
              <wp:posOffset>188980</wp:posOffset>
            </wp:positionV>
            <wp:extent cx="760456" cy="762000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456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2874011</wp:posOffset>
                </wp:positionH>
                <wp:positionV relativeFrom="paragraph">
                  <wp:posOffset>144526</wp:posOffset>
                </wp:positionV>
                <wp:extent cx="2418715" cy="876300"/>
                <wp:effectExtent l="0" t="0" r="0" b="0"/>
                <wp:wrapTopAndBottom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2418715" cy="876300"/>
                          <a:chExt cx="2418715" cy="876300"/>
                        </a:xfrm>
                      </wpg:grpSpPr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580"/>
                            <a:ext cx="658354" cy="7315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5130" y="0"/>
                            <a:ext cx="876299" cy="876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1432" y="45718"/>
                            <a:ext cx="867154" cy="7254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26.300079pt;margin-top:11.380017pt;width:190.45pt;height:69pt;mso-position-horizontal-relative:page;mso-position-vertical-relative:paragraph;z-index:-15727616;mso-wrap-distance-left:0;mso-wrap-distance-right:0" id="docshapegroup1" coordorigin="4526,228" coordsize="3809,1380">
                <v:shape style="position:absolute;left:4526;top:285;width:1037;height:1152" type="#_x0000_t75" id="docshape2" stroked="false">
                  <v:imagedata r:id="rId7" o:title=""/>
                </v:shape>
                <v:shape style="position:absolute;left:5589;top:227;width:1380;height:1380" type="#_x0000_t75" id="docshape3" stroked="false">
                  <v:imagedata r:id="rId8" o:title=""/>
                </v:shape>
                <v:shape style="position:absolute;left:6969;top:299;width:1366;height:1143" type="#_x0000_t75" id="docshape4" stroked="false">
                  <v:imagedata r:id="rId9" o:title=""/>
                </v:shape>
                <w10:wrap type="topAndBottom"/>
              </v:group>
            </w:pict>
          </mc:Fallback>
        </mc:AlternateContent>
      </w:r>
      <w:r>
        <w:rPr>
          <w:b/>
          <w:sz w:val="17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5339715</wp:posOffset>
            </wp:positionH>
            <wp:positionV relativeFrom="paragraph">
              <wp:posOffset>300105</wp:posOffset>
            </wp:positionV>
            <wp:extent cx="1072829" cy="666369"/>
            <wp:effectExtent l="0" t="0" r="0" b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29" cy="666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7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6509385</wp:posOffset>
            </wp:positionH>
            <wp:positionV relativeFrom="paragraph">
              <wp:posOffset>275975</wp:posOffset>
            </wp:positionV>
            <wp:extent cx="656800" cy="635507"/>
            <wp:effectExtent l="0" t="0" r="0" b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800" cy="635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87"/>
        <w:ind w:left="80" w:right="71"/>
        <w:jc w:val="center"/>
      </w:pPr>
      <w:r>
        <w:rPr>
          <w:spacing w:val="-4"/>
        </w:rPr>
        <w:t>Admission</w:t>
      </w:r>
      <w:r>
        <w:rPr>
          <w:spacing w:val="-7"/>
        </w:rPr>
        <w:t> </w:t>
      </w:r>
      <w:r>
        <w:rPr>
          <w:spacing w:val="-4"/>
        </w:rPr>
        <w:t>to</w:t>
      </w:r>
      <w:r>
        <w:rPr>
          <w:spacing w:val="-1"/>
        </w:rPr>
        <w:t> </w:t>
      </w:r>
      <w:r>
        <w:rPr>
          <w:spacing w:val="-4"/>
        </w:rPr>
        <w:t>BS-MS</w:t>
      </w:r>
      <w:r>
        <w:rPr>
          <w:spacing w:val="-3"/>
        </w:rPr>
        <w:t> </w:t>
      </w:r>
      <w:r>
        <w:rPr>
          <w:spacing w:val="-4"/>
        </w:rPr>
        <w:t>Dual</w:t>
      </w:r>
      <w:r>
        <w:rPr>
          <w:spacing w:val="-3"/>
        </w:rPr>
        <w:t> </w:t>
      </w:r>
      <w:r>
        <w:rPr>
          <w:spacing w:val="-4"/>
        </w:rPr>
        <w:t>Degree/BS</w:t>
      </w:r>
      <w:r>
        <w:rPr>
          <w:spacing w:val="1"/>
        </w:rPr>
        <w:t> </w:t>
      </w:r>
      <w:r>
        <w:rPr>
          <w:spacing w:val="-4"/>
        </w:rPr>
        <w:t>Degree/B.</w:t>
      </w:r>
      <w:r>
        <w:rPr>
          <w:spacing w:val="-1"/>
        </w:rPr>
        <w:t> </w:t>
      </w:r>
      <w:r>
        <w:rPr>
          <w:spacing w:val="-4"/>
        </w:rPr>
        <w:t>Tech</w:t>
      </w:r>
      <w:r>
        <w:rPr>
          <w:spacing w:val="-1"/>
        </w:rPr>
        <w:t> </w:t>
      </w:r>
      <w:r>
        <w:rPr>
          <w:spacing w:val="-4"/>
        </w:rPr>
        <w:t>Degree</w:t>
      </w:r>
      <w:r>
        <w:rPr>
          <w:spacing w:val="-5"/>
        </w:rPr>
        <w:t> </w:t>
      </w:r>
      <w:r>
        <w:rPr>
          <w:spacing w:val="-4"/>
        </w:rPr>
        <w:t>Program</w:t>
      </w:r>
      <w:r>
        <w:rPr>
          <w:spacing w:val="2"/>
        </w:rPr>
        <w:t> </w:t>
      </w:r>
      <w:r>
        <w:rPr>
          <w:spacing w:val="-4"/>
        </w:rPr>
        <w:t>2026</w:t>
      </w:r>
    </w:p>
    <w:p>
      <w:pPr>
        <w:pStyle w:val="BodyText"/>
      </w:pPr>
    </w:p>
    <w:p>
      <w:pPr>
        <w:pStyle w:val="Heading2"/>
      </w:pPr>
      <w:r>
        <w:rPr>
          <w:spacing w:val="-2"/>
        </w:rPr>
        <w:t>Medical</w:t>
      </w:r>
      <w:r>
        <w:rPr>
          <w:spacing w:val="-1"/>
        </w:rPr>
        <w:t> </w:t>
      </w:r>
      <w:r>
        <w:rPr>
          <w:spacing w:val="-2"/>
        </w:rPr>
        <w:t>Examination</w:t>
      </w:r>
      <w:r>
        <w:rPr>
          <w:spacing w:val="3"/>
        </w:rPr>
        <w:t> </w:t>
      </w:r>
      <w:r>
        <w:rPr>
          <w:spacing w:val="-2"/>
        </w:rPr>
        <w:t>Report</w:t>
      </w:r>
    </w:p>
    <w:p>
      <w:pPr>
        <w:pStyle w:val="BodyText"/>
        <w:spacing w:before="10" w:after="8"/>
        <w:ind w:left="43" w:right="71"/>
        <w:jc w:val="center"/>
      </w:pPr>
      <w:r>
        <w:rPr/>
        <w:t>(To</w:t>
      </w:r>
      <w:r>
        <w:rPr>
          <w:spacing w:val="-13"/>
        </w:rPr>
        <w:t> </w:t>
      </w:r>
      <w:r>
        <w:rPr/>
        <w:t>be</w:t>
      </w:r>
      <w:r>
        <w:rPr>
          <w:spacing w:val="-11"/>
        </w:rPr>
        <w:t> </w:t>
      </w:r>
      <w:r>
        <w:rPr/>
        <w:t>issued</w:t>
      </w:r>
      <w:r>
        <w:rPr>
          <w:spacing w:val="-13"/>
        </w:rPr>
        <w:t> </w:t>
      </w:r>
      <w:r>
        <w:rPr/>
        <w:t>by</w:t>
      </w:r>
      <w:r>
        <w:rPr>
          <w:spacing w:val="-20"/>
        </w:rPr>
        <w:t> </w:t>
      </w:r>
      <w:r>
        <w:rPr/>
        <w:t>a</w:t>
      </w:r>
      <w:r>
        <w:rPr>
          <w:spacing w:val="-11"/>
        </w:rPr>
        <w:t> </w:t>
      </w:r>
      <w:r>
        <w:rPr/>
        <w:t>Registered</w:t>
      </w:r>
      <w:r>
        <w:rPr>
          <w:spacing w:val="-10"/>
        </w:rPr>
        <w:t> </w:t>
      </w:r>
      <w:r>
        <w:rPr/>
        <w:t>Medical</w:t>
      </w:r>
      <w:r>
        <w:rPr>
          <w:spacing w:val="-7"/>
        </w:rPr>
        <w:t> </w:t>
      </w:r>
      <w:r>
        <w:rPr>
          <w:spacing w:val="-2"/>
        </w:rPr>
        <w:t>Practitioner)</w:t>
      </w:r>
    </w:p>
    <w:tbl>
      <w:tblPr>
        <w:tblW w:w="0" w:type="auto"/>
        <w:jc w:val="left"/>
        <w:tblInd w:w="4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1"/>
        <w:gridCol w:w="2166"/>
        <w:gridCol w:w="5165"/>
        <w:gridCol w:w="2348"/>
      </w:tblGrid>
      <w:tr>
        <w:trPr>
          <w:trHeight w:val="370" w:hRule="atLeast"/>
        </w:trPr>
        <w:tc>
          <w:tcPr>
            <w:tcW w:w="541" w:type="dxa"/>
          </w:tcPr>
          <w:p>
            <w:pPr>
              <w:pStyle w:val="TableParagraph"/>
              <w:spacing w:before="92"/>
              <w:ind w:right="3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331" w:type="dxa"/>
            <w:gridSpan w:val="2"/>
          </w:tcPr>
          <w:p>
            <w:pPr>
              <w:pStyle w:val="TableParagraph"/>
              <w:spacing w:before="92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Application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Number:</w:t>
            </w:r>
          </w:p>
        </w:tc>
        <w:tc>
          <w:tcPr>
            <w:tcW w:w="2348" w:type="dxa"/>
            <w:vMerge w:val="restart"/>
          </w:tcPr>
          <w:p>
            <w:pPr>
              <w:pStyle w:val="TableParagraph"/>
              <w:spacing w:line="240" w:lineRule="auto" w:before="204"/>
              <w:rPr>
                <w:sz w:val="24"/>
              </w:rPr>
            </w:pPr>
          </w:p>
          <w:p>
            <w:pPr>
              <w:pStyle w:val="TableParagraph"/>
              <w:spacing w:line="247" w:lineRule="auto" w:before="1"/>
              <w:ind w:left="593" w:right="442" w:hanging="13"/>
              <w:jc w:val="center"/>
              <w:rPr>
                <w:sz w:val="24"/>
              </w:rPr>
            </w:pPr>
            <w:r>
              <w:rPr>
                <w:sz w:val="24"/>
              </w:rPr>
              <w:t>Paste your </w:t>
            </w:r>
            <w:r>
              <w:rPr>
                <w:spacing w:val="-2"/>
                <w:sz w:val="24"/>
              </w:rPr>
              <w:t>recent </w:t>
            </w:r>
            <w:r>
              <w:rPr>
                <w:spacing w:val="-4"/>
                <w:sz w:val="24"/>
              </w:rPr>
              <w:t>passport-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size</w:t>
            </w:r>
          </w:p>
          <w:p>
            <w:pPr>
              <w:pStyle w:val="TableParagraph"/>
              <w:spacing w:line="273" w:lineRule="exact"/>
              <w:ind w:left="1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photograph </w:t>
            </w:r>
            <w:r>
              <w:rPr>
                <w:spacing w:val="-4"/>
                <w:sz w:val="24"/>
              </w:rPr>
              <w:t>here</w:t>
            </w:r>
          </w:p>
        </w:tc>
      </w:tr>
      <w:tr>
        <w:trPr>
          <w:trHeight w:val="373" w:hRule="atLeast"/>
        </w:trPr>
        <w:tc>
          <w:tcPr>
            <w:tcW w:w="541" w:type="dxa"/>
          </w:tcPr>
          <w:p>
            <w:pPr>
              <w:pStyle w:val="TableParagraph"/>
              <w:spacing w:before="94"/>
              <w:ind w:right="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331" w:type="dxa"/>
            <w:gridSpan w:val="2"/>
          </w:tcPr>
          <w:p>
            <w:pPr>
              <w:pStyle w:val="TableParagraph"/>
              <w:spacing w:before="94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Category</w:t>
            </w:r>
            <w:r>
              <w:rPr>
                <w:spacing w:val="-22"/>
                <w:sz w:val="24"/>
              </w:rPr>
              <w:t> </w:t>
            </w:r>
            <w:r>
              <w:rPr>
                <w:spacing w:val="-2"/>
                <w:sz w:val="24"/>
              </w:rPr>
              <w:t>(GE,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OBC,</w:t>
            </w:r>
            <w:r>
              <w:rPr>
                <w:spacing w:val="-19"/>
                <w:sz w:val="24"/>
              </w:rPr>
              <w:t> </w:t>
            </w:r>
            <w:r>
              <w:rPr>
                <w:spacing w:val="-2"/>
                <w:sz w:val="24"/>
              </w:rPr>
              <w:t>OBC-NCL,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SC,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ST,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EWS,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KM):</w:t>
            </w:r>
          </w:p>
        </w:tc>
        <w:tc>
          <w:tcPr>
            <w:tcW w:w="23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3" w:hRule="atLeast"/>
        </w:trPr>
        <w:tc>
          <w:tcPr>
            <w:tcW w:w="541" w:type="dxa"/>
          </w:tcPr>
          <w:p>
            <w:pPr>
              <w:pStyle w:val="TableParagraph"/>
              <w:spacing w:before="85"/>
              <w:ind w:right="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331" w:type="dxa"/>
            <w:gridSpan w:val="2"/>
          </w:tcPr>
          <w:p>
            <w:pPr>
              <w:pStyle w:val="TableParagraph"/>
              <w:spacing w:before="85"/>
              <w:ind w:left="273"/>
              <w:rPr>
                <w:sz w:val="24"/>
              </w:rPr>
            </w:pPr>
            <w:r>
              <w:rPr>
                <w:sz w:val="24"/>
              </w:rPr>
              <w:t>PwD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(Yes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No):</w:t>
            </w:r>
          </w:p>
        </w:tc>
        <w:tc>
          <w:tcPr>
            <w:tcW w:w="23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4" w:hRule="atLeast"/>
        </w:trPr>
        <w:tc>
          <w:tcPr>
            <w:tcW w:w="541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331" w:type="dxa"/>
            <w:gridSpan w:val="2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3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3" w:hRule="atLeast"/>
        </w:trPr>
        <w:tc>
          <w:tcPr>
            <w:tcW w:w="541" w:type="dxa"/>
          </w:tcPr>
          <w:p>
            <w:pPr>
              <w:pStyle w:val="TableParagraph"/>
              <w:spacing w:before="85"/>
              <w:ind w:right="1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331" w:type="dxa"/>
            <w:gridSpan w:val="2"/>
          </w:tcPr>
          <w:p>
            <w:pPr>
              <w:pStyle w:val="TableParagraph"/>
              <w:spacing w:before="85"/>
              <w:ind w:left="261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Candidate:</w:t>
            </w:r>
          </w:p>
        </w:tc>
        <w:tc>
          <w:tcPr>
            <w:tcW w:w="23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6" w:hRule="atLeast"/>
        </w:trPr>
        <w:tc>
          <w:tcPr>
            <w:tcW w:w="541" w:type="dxa"/>
          </w:tcPr>
          <w:p>
            <w:pPr>
              <w:pStyle w:val="TableParagraph"/>
              <w:spacing w:before="77"/>
              <w:ind w:right="1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331" w:type="dxa"/>
            <w:gridSpan w:val="2"/>
          </w:tcPr>
          <w:p>
            <w:pPr>
              <w:pStyle w:val="TableParagraph"/>
              <w:spacing w:before="77"/>
              <w:ind w:left="273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Birth:</w:t>
            </w:r>
          </w:p>
        </w:tc>
        <w:tc>
          <w:tcPr>
            <w:tcW w:w="23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3" w:hRule="atLeast"/>
        </w:trPr>
        <w:tc>
          <w:tcPr>
            <w:tcW w:w="541" w:type="dxa"/>
          </w:tcPr>
          <w:p>
            <w:pPr>
              <w:pStyle w:val="TableParagraph"/>
              <w:spacing w:before="85"/>
              <w:ind w:right="1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9679" w:type="dxa"/>
            <w:gridSpan w:val="3"/>
          </w:tcPr>
          <w:p>
            <w:pPr>
              <w:pStyle w:val="TableParagraph"/>
              <w:spacing w:before="85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Gender:</w:t>
            </w:r>
          </w:p>
        </w:tc>
      </w:tr>
      <w:tr>
        <w:trPr>
          <w:trHeight w:val="358" w:hRule="atLeast"/>
        </w:trPr>
        <w:tc>
          <w:tcPr>
            <w:tcW w:w="541" w:type="dxa"/>
          </w:tcPr>
          <w:p>
            <w:pPr>
              <w:pStyle w:val="TableParagraph"/>
              <w:spacing w:before="80"/>
              <w:ind w:right="1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9679" w:type="dxa"/>
            <w:gridSpan w:val="3"/>
          </w:tcPr>
          <w:p>
            <w:pPr>
              <w:pStyle w:val="TableParagraph"/>
              <w:spacing w:before="80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Identification </w:t>
            </w:r>
            <w:r>
              <w:rPr>
                <w:spacing w:val="-4"/>
                <w:sz w:val="24"/>
              </w:rPr>
              <w:t>Mark:</w:t>
            </w:r>
          </w:p>
        </w:tc>
      </w:tr>
      <w:tr>
        <w:trPr>
          <w:trHeight w:val="365" w:hRule="atLeast"/>
        </w:trPr>
        <w:tc>
          <w:tcPr>
            <w:tcW w:w="541" w:type="dxa"/>
          </w:tcPr>
          <w:p>
            <w:pPr>
              <w:pStyle w:val="TableParagraph"/>
              <w:spacing w:before="87"/>
              <w:ind w:right="1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9679" w:type="dxa"/>
            <w:gridSpan w:val="3"/>
          </w:tcPr>
          <w:p>
            <w:pPr>
              <w:pStyle w:val="TableParagraph"/>
              <w:spacing w:before="87"/>
              <w:ind w:left="273"/>
              <w:rPr>
                <w:sz w:val="24"/>
              </w:rPr>
            </w:pPr>
            <w:r>
              <w:rPr>
                <w:sz w:val="24"/>
              </w:rPr>
              <w:t>Major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Illness,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if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any:</w:t>
            </w:r>
          </w:p>
        </w:tc>
      </w:tr>
      <w:tr>
        <w:trPr>
          <w:trHeight w:val="637" w:hRule="atLeast"/>
        </w:trPr>
        <w:tc>
          <w:tcPr>
            <w:tcW w:w="10220" w:type="dxa"/>
            <w:gridSpan w:val="4"/>
          </w:tcPr>
          <w:p>
            <w:pPr>
              <w:pStyle w:val="TableParagraph"/>
              <w:spacing w:line="240" w:lineRule="auto" w:before="75"/>
              <w:ind w:left="308" w:right="183"/>
              <w:jc w:val="center"/>
              <w:rPr>
                <w:sz w:val="24"/>
              </w:rPr>
            </w:pPr>
            <w:r>
              <w:rPr>
                <w:sz w:val="24"/>
              </w:rPr>
              <w:t>Medical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Certificate</w:t>
            </w:r>
          </w:p>
          <w:p>
            <w:pPr>
              <w:pStyle w:val="TableParagraph"/>
              <w:spacing w:before="7"/>
              <w:ind w:left="308" w:right="189"/>
              <w:jc w:val="center"/>
              <w:rPr>
                <w:sz w:val="24"/>
              </w:rPr>
            </w:pPr>
            <w:r>
              <w:rPr>
                <w:sz w:val="24"/>
              </w:rPr>
              <w:t>(To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filled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2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Medical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Officer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Conducting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Test)</w:t>
            </w:r>
          </w:p>
        </w:tc>
      </w:tr>
      <w:tr>
        <w:trPr>
          <w:trHeight w:val="363" w:hRule="atLeast"/>
        </w:trPr>
        <w:tc>
          <w:tcPr>
            <w:tcW w:w="541" w:type="dxa"/>
          </w:tcPr>
          <w:p>
            <w:pPr>
              <w:pStyle w:val="TableParagraph"/>
              <w:spacing w:before="85"/>
              <w:ind w:right="1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679" w:type="dxa"/>
            <w:gridSpan w:val="3"/>
          </w:tcPr>
          <w:p>
            <w:pPr>
              <w:pStyle w:val="TableParagraph"/>
              <w:spacing w:before="85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Height:</w:t>
            </w:r>
          </w:p>
        </w:tc>
      </w:tr>
      <w:tr>
        <w:trPr>
          <w:trHeight w:val="356" w:hRule="atLeast"/>
        </w:trPr>
        <w:tc>
          <w:tcPr>
            <w:tcW w:w="541" w:type="dxa"/>
          </w:tcPr>
          <w:p>
            <w:pPr>
              <w:pStyle w:val="TableParagraph"/>
              <w:spacing w:before="77"/>
              <w:ind w:right="1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679" w:type="dxa"/>
            <w:gridSpan w:val="3"/>
          </w:tcPr>
          <w:p>
            <w:pPr>
              <w:pStyle w:val="TableParagraph"/>
              <w:spacing w:before="77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Weight:</w:t>
            </w:r>
          </w:p>
        </w:tc>
      </w:tr>
      <w:tr>
        <w:trPr>
          <w:trHeight w:val="365" w:hRule="atLeast"/>
        </w:trPr>
        <w:tc>
          <w:tcPr>
            <w:tcW w:w="541" w:type="dxa"/>
            <w:vMerge w:val="restart"/>
          </w:tcPr>
          <w:p>
            <w:pPr>
              <w:pStyle w:val="TableParagraph"/>
              <w:spacing w:line="240" w:lineRule="auto" w:before="87"/>
              <w:ind w:left="24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166" w:type="dxa"/>
            <w:vMerge w:val="restart"/>
          </w:tcPr>
          <w:p>
            <w:pPr>
              <w:pStyle w:val="TableParagraph"/>
              <w:spacing w:line="240" w:lineRule="auto" w:before="87"/>
              <w:ind w:left="273"/>
              <w:rPr>
                <w:sz w:val="24"/>
              </w:rPr>
            </w:pPr>
            <w:r>
              <w:rPr>
                <w:sz w:val="24"/>
              </w:rPr>
              <w:t>Past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History</w:t>
            </w:r>
          </w:p>
        </w:tc>
        <w:tc>
          <w:tcPr>
            <w:tcW w:w="7513" w:type="dxa"/>
            <w:gridSpan w:val="2"/>
          </w:tcPr>
          <w:p>
            <w:pPr>
              <w:pStyle w:val="TableParagraph"/>
              <w:spacing w:before="87"/>
              <w:ind w:left="279"/>
              <w:rPr>
                <w:sz w:val="24"/>
              </w:rPr>
            </w:pPr>
            <w:r>
              <w:rPr>
                <w:sz w:val="24"/>
              </w:rPr>
              <w:t>Mental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Diseases:</w:t>
            </w:r>
          </w:p>
        </w:tc>
      </w:tr>
      <w:tr>
        <w:trPr>
          <w:trHeight w:val="356" w:hRule="atLeast"/>
        </w:trPr>
        <w:tc>
          <w:tcPr>
            <w:tcW w:w="5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2"/>
          </w:tcPr>
          <w:p>
            <w:pPr>
              <w:pStyle w:val="TableParagraph"/>
              <w:spacing w:before="77"/>
              <w:ind w:left="281"/>
              <w:rPr>
                <w:sz w:val="24"/>
              </w:rPr>
            </w:pPr>
            <w:r>
              <w:rPr>
                <w:sz w:val="24"/>
              </w:rPr>
              <w:t>Epileptic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fits:</w:t>
            </w:r>
          </w:p>
        </w:tc>
      </w:tr>
      <w:tr>
        <w:trPr>
          <w:trHeight w:val="363" w:hRule="atLeast"/>
        </w:trPr>
        <w:tc>
          <w:tcPr>
            <w:tcW w:w="541" w:type="dxa"/>
            <w:vMerge w:val="restart"/>
          </w:tcPr>
          <w:p>
            <w:pPr>
              <w:pStyle w:val="TableParagraph"/>
              <w:spacing w:line="240" w:lineRule="auto" w:before="85"/>
              <w:ind w:left="24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166" w:type="dxa"/>
            <w:vMerge w:val="restart"/>
          </w:tcPr>
          <w:p>
            <w:pPr>
              <w:pStyle w:val="TableParagraph"/>
              <w:spacing w:line="240" w:lineRule="auto" w:before="85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Chest</w:t>
            </w:r>
          </w:p>
        </w:tc>
        <w:tc>
          <w:tcPr>
            <w:tcW w:w="7513" w:type="dxa"/>
            <w:gridSpan w:val="2"/>
          </w:tcPr>
          <w:p>
            <w:pPr>
              <w:pStyle w:val="TableParagraph"/>
              <w:spacing w:before="85"/>
              <w:ind w:left="339"/>
              <w:rPr>
                <w:sz w:val="24"/>
              </w:rPr>
            </w:pPr>
            <w:r>
              <w:rPr>
                <w:spacing w:val="-2"/>
                <w:sz w:val="24"/>
              </w:rPr>
              <w:t>Inspiration:</w:t>
            </w:r>
          </w:p>
        </w:tc>
      </w:tr>
      <w:tr>
        <w:trPr>
          <w:trHeight w:val="358" w:hRule="atLeast"/>
        </w:trPr>
        <w:tc>
          <w:tcPr>
            <w:tcW w:w="5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2"/>
          </w:tcPr>
          <w:p>
            <w:pPr>
              <w:pStyle w:val="TableParagraph"/>
              <w:spacing w:before="80"/>
              <w:ind w:left="296"/>
              <w:rPr>
                <w:sz w:val="24"/>
              </w:rPr>
            </w:pPr>
            <w:r>
              <w:rPr>
                <w:spacing w:val="-2"/>
                <w:sz w:val="24"/>
              </w:rPr>
              <w:t>Expiration:</w:t>
            </w:r>
          </w:p>
        </w:tc>
      </w:tr>
      <w:tr>
        <w:trPr>
          <w:trHeight w:val="368" w:hRule="atLeast"/>
        </w:trPr>
        <w:tc>
          <w:tcPr>
            <w:tcW w:w="541" w:type="dxa"/>
            <w:tcBorders>
              <w:bottom w:val="double" w:sz="12" w:space="0" w:color="000000"/>
            </w:tcBorders>
          </w:tcPr>
          <w:p>
            <w:pPr>
              <w:pStyle w:val="TableParagraph"/>
              <w:spacing w:line="256" w:lineRule="exact" w:before="92"/>
              <w:ind w:right="1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9679" w:type="dxa"/>
            <w:gridSpan w:val="3"/>
            <w:tcBorders>
              <w:bottom w:val="double" w:sz="12" w:space="0" w:color="000000"/>
            </w:tcBorders>
          </w:tcPr>
          <w:p>
            <w:pPr>
              <w:pStyle w:val="TableParagraph"/>
              <w:spacing w:line="256" w:lineRule="exact" w:before="92"/>
              <w:ind w:left="273"/>
              <w:rPr>
                <w:sz w:val="24"/>
              </w:rPr>
            </w:pPr>
            <w:r>
              <w:rPr>
                <w:sz w:val="24"/>
              </w:rPr>
              <w:t>Blood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Group:</w:t>
            </w:r>
          </w:p>
        </w:tc>
      </w:tr>
      <w:tr>
        <w:trPr>
          <w:trHeight w:val="361" w:hRule="atLeast"/>
        </w:trPr>
        <w:tc>
          <w:tcPr>
            <w:tcW w:w="541" w:type="dxa"/>
            <w:tcBorders>
              <w:top w:val="double" w:sz="12" w:space="0" w:color="000000"/>
            </w:tcBorders>
          </w:tcPr>
          <w:p>
            <w:pPr>
              <w:pStyle w:val="TableParagraph"/>
              <w:spacing w:before="82"/>
              <w:ind w:right="1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9679" w:type="dxa"/>
            <w:gridSpan w:val="3"/>
            <w:tcBorders>
              <w:top w:val="double" w:sz="12" w:space="0" w:color="000000"/>
            </w:tcBorders>
          </w:tcPr>
          <w:p>
            <w:pPr>
              <w:pStyle w:val="TableParagraph"/>
              <w:spacing w:before="82"/>
              <w:ind w:left="270"/>
              <w:rPr>
                <w:sz w:val="24"/>
              </w:rPr>
            </w:pPr>
            <w:r>
              <w:rPr>
                <w:spacing w:val="-2"/>
                <w:sz w:val="24"/>
              </w:rPr>
              <w:t>Hearing:</w:t>
            </w:r>
          </w:p>
        </w:tc>
      </w:tr>
      <w:tr>
        <w:trPr>
          <w:trHeight w:val="366" w:hRule="atLeast"/>
        </w:trPr>
        <w:tc>
          <w:tcPr>
            <w:tcW w:w="541" w:type="dxa"/>
          </w:tcPr>
          <w:p>
            <w:pPr>
              <w:pStyle w:val="TableParagraph"/>
              <w:spacing w:before="87"/>
              <w:ind w:right="1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166" w:type="dxa"/>
            <w:vMerge w:val="restart"/>
          </w:tcPr>
          <w:p>
            <w:pPr>
              <w:pStyle w:val="TableParagraph"/>
              <w:spacing w:line="240" w:lineRule="auto" w:before="87"/>
              <w:ind w:left="270"/>
              <w:rPr>
                <w:sz w:val="24"/>
              </w:rPr>
            </w:pPr>
            <w:r>
              <w:rPr>
                <w:spacing w:val="-2"/>
                <w:sz w:val="24"/>
              </w:rPr>
              <w:t>Vision</w:t>
            </w:r>
          </w:p>
          <w:p>
            <w:pPr>
              <w:pStyle w:val="TableParagraph"/>
              <w:spacing w:line="247" w:lineRule="auto" w:before="14"/>
              <w:ind w:left="270"/>
              <w:rPr>
                <w:sz w:val="24"/>
              </w:rPr>
            </w:pPr>
            <w:r>
              <w:rPr>
                <w:spacing w:val="-4"/>
                <w:sz w:val="24"/>
              </w:rPr>
              <w:t>(with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4"/>
                <w:sz w:val="24"/>
              </w:rPr>
              <w:t>or</w:t>
            </w:r>
            <w:r>
              <w:rPr>
                <w:spacing w:val="-18"/>
                <w:sz w:val="24"/>
              </w:rPr>
              <w:t> </w:t>
            </w:r>
            <w:r>
              <w:rPr>
                <w:spacing w:val="-4"/>
                <w:sz w:val="24"/>
              </w:rPr>
              <w:t>without </w:t>
            </w:r>
            <w:r>
              <w:rPr>
                <w:spacing w:val="-2"/>
                <w:sz w:val="24"/>
              </w:rPr>
              <w:t>glasses)</w:t>
            </w:r>
          </w:p>
        </w:tc>
        <w:tc>
          <w:tcPr>
            <w:tcW w:w="7513" w:type="dxa"/>
            <w:gridSpan w:val="2"/>
          </w:tcPr>
          <w:p>
            <w:pPr>
              <w:pStyle w:val="TableParagraph"/>
              <w:spacing w:before="87"/>
              <w:ind w:left="300"/>
              <w:rPr>
                <w:sz w:val="24"/>
              </w:rPr>
            </w:pPr>
            <w:r>
              <w:rPr>
                <w:sz w:val="24"/>
              </w:rPr>
              <w:t>Right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4"/>
                <w:sz w:val="24"/>
              </w:rPr>
              <w:t>Eye:</w:t>
            </w:r>
          </w:p>
        </w:tc>
      </w:tr>
      <w:tr>
        <w:trPr>
          <w:trHeight w:val="363" w:hRule="atLeast"/>
        </w:trPr>
        <w:tc>
          <w:tcPr>
            <w:tcW w:w="541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2"/>
          </w:tcPr>
          <w:p>
            <w:pPr>
              <w:pStyle w:val="TableParagraph"/>
              <w:spacing w:before="85"/>
              <w:ind w:left="300"/>
              <w:rPr>
                <w:sz w:val="24"/>
              </w:rPr>
            </w:pPr>
            <w:r>
              <w:rPr>
                <w:sz w:val="24"/>
              </w:rPr>
              <w:t>Left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4"/>
                <w:sz w:val="24"/>
              </w:rPr>
              <w:t>Eye:</w:t>
            </w:r>
          </w:p>
        </w:tc>
      </w:tr>
      <w:tr>
        <w:trPr>
          <w:trHeight w:val="356" w:hRule="atLeast"/>
        </w:trPr>
        <w:tc>
          <w:tcPr>
            <w:tcW w:w="541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2"/>
          </w:tcPr>
          <w:p>
            <w:pPr>
              <w:pStyle w:val="TableParagraph"/>
              <w:spacing w:before="77"/>
              <w:ind w:left="300"/>
              <w:rPr>
                <w:sz w:val="24"/>
              </w:rPr>
            </w:pPr>
            <w:r>
              <w:rPr>
                <w:sz w:val="24"/>
              </w:rPr>
              <w:t>Color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Blindness:</w:t>
            </w:r>
          </w:p>
        </w:tc>
      </w:tr>
      <w:tr>
        <w:trPr>
          <w:trHeight w:val="370" w:hRule="atLeast"/>
        </w:trPr>
        <w:tc>
          <w:tcPr>
            <w:tcW w:w="541" w:type="dxa"/>
          </w:tcPr>
          <w:p>
            <w:pPr>
              <w:pStyle w:val="TableParagraph"/>
              <w:spacing w:before="92"/>
              <w:ind w:right="1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9679" w:type="dxa"/>
            <w:gridSpan w:val="3"/>
          </w:tcPr>
          <w:p>
            <w:pPr>
              <w:pStyle w:val="TableParagraph"/>
              <w:spacing w:before="92"/>
              <w:ind w:left="270"/>
              <w:rPr>
                <w:sz w:val="24"/>
              </w:rPr>
            </w:pPr>
            <w:r>
              <w:rPr>
                <w:spacing w:val="-2"/>
                <w:sz w:val="24"/>
              </w:rPr>
              <w:t>Respiratory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System:</w:t>
            </w:r>
          </w:p>
        </w:tc>
      </w:tr>
      <w:tr>
        <w:trPr>
          <w:trHeight w:val="363" w:hRule="atLeast"/>
        </w:trPr>
        <w:tc>
          <w:tcPr>
            <w:tcW w:w="541" w:type="dxa"/>
          </w:tcPr>
          <w:p>
            <w:pPr>
              <w:pStyle w:val="TableParagraph"/>
              <w:spacing w:before="85"/>
              <w:ind w:right="1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9679" w:type="dxa"/>
            <w:gridSpan w:val="3"/>
          </w:tcPr>
          <w:p>
            <w:pPr>
              <w:pStyle w:val="TableParagraph"/>
              <w:spacing w:before="85"/>
              <w:ind w:left="256"/>
              <w:rPr>
                <w:sz w:val="24"/>
              </w:rPr>
            </w:pPr>
            <w:r>
              <w:rPr>
                <w:sz w:val="24"/>
              </w:rPr>
              <w:t>Nervous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System:</w:t>
            </w:r>
          </w:p>
        </w:tc>
      </w:tr>
      <w:tr>
        <w:trPr>
          <w:trHeight w:val="378" w:hRule="atLeast"/>
        </w:trPr>
        <w:tc>
          <w:tcPr>
            <w:tcW w:w="541" w:type="dxa"/>
          </w:tcPr>
          <w:p>
            <w:pPr>
              <w:pStyle w:val="TableParagraph"/>
              <w:spacing w:before="99"/>
              <w:ind w:right="63"/>
              <w:jc w:val="right"/>
              <w:rPr>
                <w:sz w:val="24"/>
              </w:rPr>
            </w:pPr>
            <w:r>
              <w:rPr>
                <w:color w:val="201F1F"/>
                <w:spacing w:val="-5"/>
                <w:sz w:val="24"/>
              </w:rPr>
              <w:t>10.</w:t>
            </w:r>
          </w:p>
        </w:tc>
        <w:tc>
          <w:tcPr>
            <w:tcW w:w="2166" w:type="dxa"/>
          </w:tcPr>
          <w:p>
            <w:pPr>
              <w:pStyle w:val="TableParagraph"/>
              <w:spacing w:before="99"/>
              <w:ind w:left="6"/>
              <w:rPr>
                <w:sz w:val="24"/>
              </w:rPr>
            </w:pPr>
            <w:r>
              <w:rPr>
                <w:color w:val="201F1F"/>
                <w:spacing w:val="-2"/>
                <w:sz w:val="24"/>
              </w:rPr>
              <w:t>Heart</w:t>
            </w:r>
          </w:p>
        </w:tc>
        <w:tc>
          <w:tcPr>
            <w:tcW w:w="7513" w:type="dxa"/>
            <w:gridSpan w:val="2"/>
          </w:tcPr>
          <w:p>
            <w:pPr>
              <w:pStyle w:val="TableParagraph"/>
              <w:spacing w:before="99"/>
              <w:ind w:left="315"/>
              <w:rPr>
                <w:sz w:val="24"/>
              </w:rPr>
            </w:pPr>
            <w:r>
              <w:rPr>
                <w:color w:val="201F1F"/>
                <w:spacing w:val="-2"/>
                <w:sz w:val="24"/>
              </w:rPr>
              <w:t>Sounds:</w:t>
            </w:r>
          </w:p>
        </w:tc>
      </w:tr>
      <w:tr>
        <w:trPr>
          <w:trHeight w:val="365" w:hRule="atLeast"/>
        </w:trPr>
        <w:tc>
          <w:tcPr>
            <w:tcW w:w="541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166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513" w:type="dxa"/>
            <w:gridSpan w:val="2"/>
          </w:tcPr>
          <w:p>
            <w:pPr>
              <w:pStyle w:val="TableParagraph"/>
              <w:spacing w:before="87"/>
              <w:ind w:left="272"/>
              <w:rPr>
                <w:sz w:val="24"/>
              </w:rPr>
            </w:pPr>
            <w:r>
              <w:rPr>
                <w:color w:val="201F1F"/>
                <w:spacing w:val="-2"/>
                <w:sz w:val="24"/>
              </w:rPr>
              <w:t>Murmur:</w:t>
            </w:r>
          </w:p>
        </w:tc>
      </w:tr>
      <w:tr>
        <w:trPr>
          <w:trHeight w:val="382" w:hRule="atLeast"/>
        </w:trPr>
        <w:tc>
          <w:tcPr>
            <w:tcW w:w="541" w:type="dxa"/>
          </w:tcPr>
          <w:p>
            <w:pPr>
              <w:pStyle w:val="TableParagraph"/>
              <w:spacing w:line="240" w:lineRule="auto" w:before="17"/>
              <w:ind w:right="107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11.</w:t>
            </w:r>
          </w:p>
        </w:tc>
        <w:tc>
          <w:tcPr>
            <w:tcW w:w="2166" w:type="dxa"/>
          </w:tcPr>
          <w:p>
            <w:pPr>
              <w:pStyle w:val="TableParagraph"/>
              <w:spacing w:before="104"/>
              <w:ind w:left="54"/>
              <w:rPr>
                <w:sz w:val="24"/>
              </w:rPr>
            </w:pPr>
            <w:r>
              <w:rPr>
                <w:color w:val="201F1F"/>
                <w:spacing w:val="-2"/>
                <w:sz w:val="24"/>
              </w:rPr>
              <w:t>Abdomen:</w:t>
            </w:r>
          </w:p>
        </w:tc>
        <w:tc>
          <w:tcPr>
            <w:tcW w:w="7513" w:type="dxa"/>
            <w:gridSpan w:val="2"/>
          </w:tcPr>
          <w:p>
            <w:pPr>
              <w:pStyle w:val="TableParagraph"/>
              <w:spacing w:before="104"/>
              <w:ind w:left="240"/>
              <w:rPr>
                <w:sz w:val="24"/>
              </w:rPr>
            </w:pPr>
            <w:r>
              <w:rPr>
                <w:color w:val="201F1F"/>
                <w:spacing w:val="-2"/>
                <w:sz w:val="24"/>
              </w:rPr>
              <w:t>Liver:</w:t>
            </w:r>
          </w:p>
        </w:tc>
      </w:tr>
      <w:tr>
        <w:trPr>
          <w:trHeight w:val="377" w:hRule="atLeast"/>
        </w:trPr>
        <w:tc>
          <w:tcPr>
            <w:tcW w:w="541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166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513" w:type="dxa"/>
            <w:gridSpan w:val="2"/>
          </w:tcPr>
          <w:p>
            <w:pPr>
              <w:pStyle w:val="TableParagraph"/>
              <w:spacing w:before="99"/>
              <w:ind w:left="255"/>
              <w:rPr>
                <w:sz w:val="24"/>
              </w:rPr>
            </w:pPr>
            <w:r>
              <w:rPr>
                <w:color w:val="201F1F"/>
                <w:spacing w:val="-2"/>
                <w:sz w:val="24"/>
              </w:rPr>
              <w:t>Spleen:</w:t>
            </w:r>
          </w:p>
        </w:tc>
      </w:tr>
      <w:tr>
        <w:trPr>
          <w:trHeight w:val="373" w:hRule="atLeast"/>
        </w:trPr>
        <w:tc>
          <w:tcPr>
            <w:tcW w:w="541" w:type="dxa"/>
          </w:tcPr>
          <w:p>
            <w:pPr>
              <w:pStyle w:val="TableParagraph"/>
              <w:spacing w:line="240" w:lineRule="auto" w:before="15"/>
              <w:ind w:right="107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12.</w:t>
            </w:r>
          </w:p>
        </w:tc>
        <w:tc>
          <w:tcPr>
            <w:tcW w:w="9679" w:type="dxa"/>
            <w:gridSpan w:val="3"/>
          </w:tcPr>
          <w:p>
            <w:pPr>
              <w:pStyle w:val="TableParagraph"/>
              <w:spacing w:before="94"/>
              <w:ind w:left="107"/>
              <w:rPr>
                <w:sz w:val="24"/>
              </w:rPr>
            </w:pPr>
            <w:r>
              <w:rPr>
                <w:color w:val="201F1F"/>
                <w:spacing w:val="-2"/>
                <w:sz w:val="24"/>
              </w:rPr>
              <w:t>Hernia:</w:t>
            </w:r>
          </w:p>
        </w:tc>
      </w:tr>
      <w:tr>
        <w:trPr>
          <w:trHeight w:val="370" w:hRule="atLeast"/>
        </w:trPr>
        <w:tc>
          <w:tcPr>
            <w:tcW w:w="541" w:type="dxa"/>
          </w:tcPr>
          <w:p>
            <w:pPr>
              <w:pStyle w:val="TableParagraph"/>
              <w:spacing w:line="240" w:lineRule="auto" w:before="17"/>
              <w:ind w:right="107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13.</w:t>
            </w:r>
          </w:p>
        </w:tc>
        <w:tc>
          <w:tcPr>
            <w:tcW w:w="9679" w:type="dxa"/>
            <w:gridSpan w:val="3"/>
          </w:tcPr>
          <w:p>
            <w:pPr>
              <w:pStyle w:val="TableParagraph"/>
              <w:spacing w:before="92"/>
              <w:ind w:left="107"/>
              <w:rPr>
                <w:sz w:val="24"/>
              </w:rPr>
            </w:pPr>
            <w:r>
              <w:rPr>
                <w:color w:val="201F1F"/>
                <w:spacing w:val="-2"/>
                <w:sz w:val="24"/>
              </w:rPr>
              <w:t>Hydrocele: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10" w:h="16840"/>
          <w:pgMar w:top="940" w:bottom="552" w:left="708" w:right="425"/>
        </w:sectPr>
      </w:pPr>
    </w:p>
    <w:tbl>
      <w:tblPr>
        <w:tblW w:w="0" w:type="auto"/>
        <w:jc w:val="left"/>
        <w:tblInd w:w="40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9682"/>
      </w:tblGrid>
      <w:tr>
        <w:trPr>
          <w:trHeight w:val="406" w:hRule="atLeast"/>
        </w:trPr>
        <w:tc>
          <w:tcPr>
            <w:tcW w:w="538" w:type="dxa"/>
          </w:tcPr>
          <w:p>
            <w:pPr>
              <w:pStyle w:val="TableParagraph"/>
              <w:spacing w:line="240" w:lineRule="auto" w:before="15"/>
              <w:ind w:left="129"/>
              <w:rPr>
                <w:sz w:val="22"/>
              </w:rPr>
            </w:pPr>
            <w:r>
              <w:rPr>
                <w:spacing w:val="-5"/>
                <w:sz w:val="22"/>
              </w:rPr>
              <w:t>14.</w:t>
            </w:r>
          </w:p>
        </w:tc>
        <w:tc>
          <w:tcPr>
            <w:tcW w:w="9682" w:type="dxa"/>
          </w:tcPr>
          <w:p>
            <w:pPr>
              <w:pStyle w:val="TableParagraph"/>
              <w:spacing w:line="240" w:lineRule="auto" w:before="104"/>
              <w:ind w:left="97"/>
              <w:rPr>
                <w:sz w:val="24"/>
              </w:rPr>
            </w:pPr>
            <w:r>
              <w:rPr>
                <w:color w:val="201F1F"/>
                <w:sz w:val="24"/>
              </w:rPr>
              <w:t>Any</w:t>
            </w:r>
            <w:r>
              <w:rPr>
                <w:color w:val="201F1F"/>
                <w:spacing w:val="-20"/>
                <w:sz w:val="24"/>
              </w:rPr>
              <w:t> </w:t>
            </w:r>
            <w:r>
              <w:rPr>
                <w:color w:val="201F1F"/>
                <w:sz w:val="24"/>
              </w:rPr>
              <w:t>other</w:t>
            </w:r>
            <w:r>
              <w:rPr>
                <w:color w:val="201F1F"/>
                <w:spacing w:val="-4"/>
                <w:sz w:val="24"/>
              </w:rPr>
              <w:t> </w:t>
            </w:r>
            <w:r>
              <w:rPr>
                <w:color w:val="201F1F"/>
                <w:spacing w:val="-2"/>
                <w:sz w:val="24"/>
              </w:rPr>
              <w:t>defects:</w:t>
            </w:r>
          </w:p>
        </w:tc>
      </w:tr>
      <w:tr>
        <w:trPr>
          <w:trHeight w:val="2854" w:hRule="atLeast"/>
        </w:trPr>
        <w:tc>
          <w:tcPr>
            <w:tcW w:w="10220" w:type="dxa"/>
            <w:gridSpan w:val="2"/>
          </w:tcPr>
          <w:p>
            <w:pPr>
              <w:pStyle w:val="TableParagraph"/>
              <w:spacing w:line="240" w:lineRule="auto" w:before="94"/>
              <w:ind w:left="308"/>
              <w:jc w:val="center"/>
              <w:rPr>
                <w:sz w:val="24"/>
              </w:rPr>
            </w:pPr>
            <w:r>
              <w:rPr>
                <w:color w:val="201F1F"/>
                <w:sz w:val="24"/>
              </w:rPr>
              <w:t>Certified</w:t>
            </w:r>
            <w:r>
              <w:rPr>
                <w:color w:val="201F1F"/>
                <w:spacing w:val="-6"/>
                <w:sz w:val="24"/>
              </w:rPr>
              <w:t> </w:t>
            </w:r>
            <w:r>
              <w:rPr>
                <w:color w:val="201F1F"/>
                <w:sz w:val="24"/>
              </w:rPr>
              <w:t>that 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 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4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5"/>
                <w:sz w:val="24"/>
              </w:rPr>
              <w:t> </w:t>
            </w:r>
            <w:r>
              <w:rPr>
                <w:color w:val="201F1F"/>
                <w:sz w:val="24"/>
              </w:rPr>
              <w:t>. 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 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4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5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 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5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5"/>
                <w:sz w:val="24"/>
              </w:rPr>
              <w:t> </w:t>
            </w:r>
            <w:r>
              <w:rPr>
                <w:color w:val="201F1F"/>
                <w:sz w:val="24"/>
              </w:rPr>
              <w:t>. .</w:t>
            </w:r>
            <w:r>
              <w:rPr>
                <w:color w:val="201F1F"/>
                <w:spacing w:val="-4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 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1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5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 .</w:t>
            </w:r>
            <w:r>
              <w:rPr>
                <w:color w:val="201F1F"/>
                <w:spacing w:val="-5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pacing w:val="-10"/>
                <w:sz w:val="24"/>
              </w:rPr>
              <w:t>.</w:t>
            </w:r>
          </w:p>
          <w:p>
            <w:pPr>
              <w:pStyle w:val="TableParagraph"/>
              <w:spacing w:line="240" w:lineRule="auto" w:before="74"/>
              <w:rPr>
                <w:sz w:val="24"/>
              </w:rPr>
            </w:pPr>
          </w:p>
          <w:p>
            <w:pPr>
              <w:pStyle w:val="TableParagraph"/>
              <w:spacing w:line="240" w:lineRule="auto" w:before="1"/>
              <w:ind w:left="308"/>
              <w:jc w:val="center"/>
              <w:rPr>
                <w:sz w:val="24"/>
              </w:rPr>
            </w:pPr>
            <w:r>
              <w:rPr>
                <w:color w:val="201F1F"/>
                <w:sz w:val="24"/>
              </w:rPr>
              <w:t>Son</w:t>
            </w:r>
            <w:r>
              <w:rPr>
                <w:color w:val="201F1F"/>
                <w:spacing w:val="-4"/>
                <w:sz w:val="24"/>
              </w:rPr>
              <w:t> </w:t>
            </w:r>
            <w:r>
              <w:rPr>
                <w:color w:val="201F1F"/>
                <w:sz w:val="24"/>
              </w:rPr>
              <w:t>/ Daughter</w:t>
            </w:r>
            <w:r>
              <w:rPr>
                <w:color w:val="201F1F"/>
                <w:spacing w:val="-6"/>
                <w:sz w:val="24"/>
              </w:rPr>
              <w:t> </w:t>
            </w:r>
            <w:r>
              <w:rPr>
                <w:color w:val="201F1F"/>
                <w:sz w:val="24"/>
              </w:rPr>
              <w:t>of</w:t>
            </w:r>
            <w:r>
              <w:rPr>
                <w:color w:val="201F1F"/>
                <w:spacing w:val="-6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1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2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4"/>
                <w:sz w:val="24"/>
              </w:rPr>
              <w:t> </w:t>
            </w:r>
            <w:r>
              <w:rPr>
                <w:color w:val="201F1F"/>
                <w:sz w:val="24"/>
              </w:rPr>
              <w:t>. 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5"/>
                <w:sz w:val="24"/>
              </w:rPr>
              <w:t> </w:t>
            </w:r>
            <w:r>
              <w:rPr>
                <w:color w:val="201F1F"/>
                <w:sz w:val="24"/>
              </w:rPr>
              <w:t>. 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6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 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5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4"/>
                <w:sz w:val="24"/>
              </w:rPr>
              <w:t> </w:t>
            </w:r>
            <w:r>
              <w:rPr>
                <w:color w:val="201F1F"/>
                <w:sz w:val="24"/>
              </w:rPr>
              <w:t>. 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5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4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 .</w:t>
            </w:r>
            <w:r>
              <w:rPr>
                <w:color w:val="201F1F"/>
                <w:spacing w:val="-5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pacing w:val="-10"/>
                <w:sz w:val="24"/>
              </w:rPr>
              <w:t>.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</w:p>
          <w:p>
            <w:pPr>
              <w:pStyle w:val="TableParagraph"/>
              <w:spacing w:line="240" w:lineRule="auto" w:before="4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134" w:val="left" w:leader="none"/>
                <w:tab w:pos="1182" w:val="left" w:leader="none"/>
              </w:tabs>
              <w:spacing w:line="249" w:lineRule="auto" w:before="1" w:after="0"/>
              <w:ind w:left="1134" w:right="953" w:hanging="327"/>
              <w:jc w:val="left"/>
              <w:rPr>
                <w:sz w:val="24"/>
              </w:rPr>
            </w:pPr>
            <w:r>
              <w:rPr>
                <w:color w:val="201F1F"/>
                <w:sz w:val="24"/>
              </w:rPr>
              <w:t>Fulfills</w:t>
            </w:r>
            <w:r>
              <w:rPr>
                <w:color w:val="201F1F"/>
                <w:spacing w:val="38"/>
                <w:sz w:val="24"/>
              </w:rPr>
              <w:t> </w:t>
            </w:r>
            <w:r>
              <w:rPr>
                <w:color w:val="201F1F"/>
                <w:sz w:val="24"/>
              </w:rPr>
              <w:t>the</w:t>
            </w:r>
            <w:r>
              <w:rPr>
                <w:color w:val="201F1F"/>
                <w:spacing w:val="-12"/>
                <w:sz w:val="24"/>
              </w:rPr>
              <w:t> </w:t>
            </w:r>
            <w:r>
              <w:rPr>
                <w:color w:val="201F1F"/>
                <w:sz w:val="24"/>
              </w:rPr>
              <w:t>prescribed</w:t>
            </w:r>
            <w:r>
              <w:rPr>
                <w:color w:val="201F1F"/>
                <w:spacing w:val="-14"/>
                <w:sz w:val="24"/>
              </w:rPr>
              <w:t> </w:t>
            </w:r>
            <w:r>
              <w:rPr>
                <w:color w:val="201F1F"/>
                <w:sz w:val="24"/>
              </w:rPr>
              <w:t>standard</w:t>
            </w:r>
            <w:r>
              <w:rPr>
                <w:color w:val="201F1F"/>
                <w:spacing w:val="-11"/>
                <w:sz w:val="24"/>
              </w:rPr>
              <w:t> </w:t>
            </w:r>
            <w:r>
              <w:rPr>
                <w:color w:val="201F1F"/>
                <w:sz w:val="24"/>
              </w:rPr>
              <w:t>of</w:t>
            </w:r>
            <w:r>
              <w:rPr>
                <w:color w:val="201F1F"/>
                <w:spacing w:val="-12"/>
                <w:sz w:val="24"/>
              </w:rPr>
              <w:t> </w:t>
            </w:r>
            <w:r>
              <w:rPr>
                <w:color w:val="201F1F"/>
                <w:sz w:val="24"/>
              </w:rPr>
              <w:t>physical</w:t>
            </w:r>
            <w:r>
              <w:rPr>
                <w:color w:val="201F1F"/>
                <w:spacing w:val="-8"/>
                <w:sz w:val="24"/>
              </w:rPr>
              <w:t> </w:t>
            </w:r>
            <w:r>
              <w:rPr>
                <w:color w:val="201F1F"/>
                <w:sz w:val="24"/>
              </w:rPr>
              <w:t>fitness</w:t>
            </w:r>
            <w:r>
              <w:rPr>
                <w:color w:val="201F1F"/>
                <w:spacing w:val="-4"/>
                <w:sz w:val="24"/>
              </w:rPr>
              <w:t> </w:t>
            </w:r>
            <w:r>
              <w:rPr>
                <w:color w:val="201F1F"/>
                <w:sz w:val="24"/>
              </w:rPr>
              <w:t>and</w:t>
            </w:r>
            <w:r>
              <w:rPr>
                <w:color w:val="201F1F"/>
                <w:spacing w:val="-11"/>
                <w:sz w:val="24"/>
              </w:rPr>
              <w:t> </w:t>
            </w:r>
            <w:r>
              <w:rPr>
                <w:color w:val="201F1F"/>
                <w:sz w:val="24"/>
              </w:rPr>
              <w:t>is</w:t>
            </w:r>
            <w:r>
              <w:rPr>
                <w:color w:val="201F1F"/>
                <w:spacing w:val="-9"/>
                <w:sz w:val="24"/>
              </w:rPr>
              <w:t> </w:t>
            </w:r>
            <w:r>
              <w:rPr>
                <w:color w:val="201F1F"/>
                <w:sz w:val="24"/>
              </w:rPr>
              <w:t>FIT</w:t>
            </w:r>
            <w:r>
              <w:rPr>
                <w:color w:val="201F1F"/>
                <w:spacing w:val="-12"/>
                <w:sz w:val="24"/>
              </w:rPr>
              <w:t> </w:t>
            </w:r>
            <w:r>
              <w:rPr>
                <w:color w:val="201F1F"/>
                <w:sz w:val="24"/>
              </w:rPr>
              <w:t>for</w:t>
            </w:r>
            <w:r>
              <w:rPr>
                <w:color w:val="201F1F"/>
                <w:spacing w:val="-10"/>
                <w:sz w:val="24"/>
              </w:rPr>
              <w:t> </w:t>
            </w:r>
            <w:r>
              <w:rPr>
                <w:color w:val="201F1F"/>
                <w:sz w:val="24"/>
              </w:rPr>
              <w:t>admission</w:t>
            </w:r>
            <w:r>
              <w:rPr>
                <w:color w:val="201F1F"/>
                <w:spacing w:val="-9"/>
                <w:sz w:val="24"/>
              </w:rPr>
              <w:t> </w:t>
            </w:r>
            <w:r>
              <w:rPr>
                <w:color w:val="201F1F"/>
                <w:sz w:val="24"/>
              </w:rPr>
              <w:t>to</w:t>
            </w:r>
            <w:r>
              <w:rPr>
                <w:color w:val="201F1F"/>
                <w:spacing w:val="-11"/>
                <w:sz w:val="24"/>
              </w:rPr>
              <w:t> </w:t>
            </w:r>
            <w:r>
              <w:rPr>
                <w:color w:val="201F1F"/>
                <w:sz w:val="24"/>
              </w:rPr>
              <w:t>5</w:t>
            </w:r>
            <w:r>
              <w:rPr>
                <w:color w:val="201F1F"/>
                <w:spacing w:val="-14"/>
                <w:sz w:val="24"/>
              </w:rPr>
              <w:t> </w:t>
            </w:r>
            <w:r>
              <w:rPr>
                <w:color w:val="201F1F"/>
                <w:sz w:val="24"/>
              </w:rPr>
              <w:t>Year BS-MS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Dual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Degree</w:t>
            </w:r>
            <w:r>
              <w:rPr>
                <w:color w:val="201F1F"/>
                <w:spacing w:val="-4"/>
                <w:sz w:val="24"/>
              </w:rPr>
              <w:t> </w:t>
            </w:r>
            <w:r>
              <w:rPr>
                <w:color w:val="201F1F"/>
                <w:sz w:val="24"/>
              </w:rPr>
              <w:t>or</w:t>
            </w:r>
            <w:r>
              <w:rPr>
                <w:color w:val="201F1F"/>
                <w:spacing w:val="-4"/>
                <w:sz w:val="24"/>
              </w:rPr>
              <w:t> </w:t>
            </w:r>
            <w:r>
              <w:rPr>
                <w:color w:val="201F1F"/>
                <w:sz w:val="24"/>
              </w:rPr>
              <w:t>4</w:t>
            </w:r>
            <w:r>
              <w:rPr>
                <w:color w:val="201F1F"/>
                <w:spacing w:val="-1"/>
                <w:sz w:val="24"/>
              </w:rPr>
              <w:t> </w:t>
            </w:r>
            <w:r>
              <w:rPr>
                <w:color w:val="201F1F"/>
                <w:sz w:val="24"/>
              </w:rPr>
              <w:t>Year</w:t>
            </w:r>
            <w:r>
              <w:rPr>
                <w:color w:val="201F1F"/>
                <w:spacing w:val="-2"/>
                <w:sz w:val="24"/>
              </w:rPr>
              <w:t> </w:t>
            </w:r>
            <w:r>
              <w:rPr>
                <w:color w:val="201F1F"/>
                <w:sz w:val="24"/>
              </w:rPr>
              <w:t>B.Tech.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Degree</w:t>
            </w:r>
            <w:r>
              <w:rPr>
                <w:color w:val="201F1F"/>
                <w:spacing w:val="-4"/>
                <w:sz w:val="24"/>
              </w:rPr>
              <w:t> </w:t>
            </w:r>
            <w:r>
              <w:rPr>
                <w:color w:val="201F1F"/>
                <w:sz w:val="24"/>
              </w:rPr>
              <w:t>or</w:t>
            </w:r>
            <w:r>
              <w:rPr>
                <w:color w:val="201F1F"/>
                <w:spacing w:val="-2"/>
                <w:sz w:val="24"/>
              </w:rPr>
              <w:t> </w:t>
            </w:r>
            <w:r>
              <w:rPr>
                <w:color w:val="201F1F"/>
                <w:sz w:val="24"/>
              </w:rPr>
              <w:t>4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Year</w:t>
            </w:r>
            <w:r>
              <w:rPr>
                <w:color w:val="201F1F"/>
                <w:spacing w:val="-2"/>
                <w:sz w:val="24"/>
              </w:rPr>
              <w:t> </w:t>
            </w:r>
            <w:r>
              <w:rPr>
                <w:color w:val="201F1F"/>
                <w:sz w:val="24"/>
              </w:rPr>
              <w:t>BS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Degree</w:t>
            </w:r>
            <w:r>
              <w:rPr>
                <w:color w:val="201F1F"/>
                <w:spacing w:val="-4"/>
                <w:sz w:val="24"/>
              </w:rPr>
              <w:t> </w:t>
            </w:r>
            <w:r>
              <w:rPr>
                <w:color w:val="201F1F"/>
                <w:sz w:val="24"/>
              </w:rPr>
              <w:t>Program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2026.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003" w:val="left" w:leader="none"/>
              </w:tabs>
              <w:spacing w:line="240" w:lineRule="auto" w:before="148" w:after="0"/>
              <w:ind w:left="1003" w:right="0" w:hanging="315"/>
              <w:jc w:val="left"/>
              <w:rPr>
                <w:sz w:val="24"/>
              </w:rPr>
            </w:pPr>
            <w:r>
              <w:rPr>
                <w:color w:val="201F1F"/>
                <w:sz w:val="24"/>
              </w:rPr>
              <w:t>Does</w:t>
            </w:r>
            <w:r>
              <w:rPr>
                <w:color w:val="201F1F"/>
                <w:spacing w:val="-12"/>
                <w:sz w:val="24"/>
              </w:rPr>
              <w:t> </w:t>
            </w:r>
            <w:r>
              <w:rPr>
                <w:color w:val="201F1F"/>
                <w:sz w:val="24"/>
              </w:rPr>
              <w:t>not</w:t>
            </w:r>
            <w:r>
              <w:rPr>
                <w:color w:val="201F1F"/>
                <w:spacing w:val="-8"/>
                <w:sz w:val="24"/>
              </w:rPr>
              <w:t> </w:t>
            </w:r>
            <w:r>
              <w:rPr>
                <w:color w:val="201F1F"/>
                <w:sz w:val="24"/>
              </w:rPr>
              <w:t>fulfill</w:t>
            </w:r>
            <w:r>
              <w:rPr>
                <w:color w:val="201F1F"/>
                <w:spacing w:val="-8"/>
                <w:sz w:val="24"/>
              </w:rPr>
              <w:t> </w:t>
            </w:r>
            <w:r>
              <w:rPr>
                <w:color w:val="201F1F"/>
                <w:sz w:val="24"/>
              </w:rPr>
              <w:t>the</w:t>
            </w:r>
            <w:r>
              <w:rPr>
                <w:color w:val="201F1F"/>
                <w:spacing w:val="-12"/>
                <w:sz w:val="24"/>
              </w:rPr>
              <w:t> </w:t>
            </w:r>
            <w:r>
              <w:rPr>
                <w:color w:val="201F1F"/>
                <w:sz w:val="24"/>
              </w:rPr>
              <w:t>prescribed</w:t>
            </w:r>
            <w:r>
              <w:rPr>
                <w:color w:val="201F1F"/>
                <w:spacing w:val="-11"/>
                <w:sz w:val="24"/>
              </w:rPr>
              <w:t> </w:t>
            </w:r>
            <w:r>
              <w:rPr>
                <w:color w:val="201F1F"/>
                <w:sz w:val="24"/>
              </w:rPr>
              <w:t>standard</w:t>
            </w:r>
            <w:r>
              <w:rPr>
                <w:color w:val="201F1F"/>
                <w:spacing w:val="-6"/>
                <w:sz w:val="24"/>
              </w:rPr>
              <w:t> </w:t>
            </w:r>
            <w:r>
              <w:rPr>
                <w:color w:val="201F1F"/>
                <w:sz w:val="24"/>
              </w:rPr>
              <w:t>of</w:t>
            </w:r>
            <w:r>
              <w:rPr>
                <w:color w:val="201F1F"/>
                <w:spacing w:val="-10"/>
                <w:sz w:val="24"/>
              </w:rPr>
              <w:t> </w:t>
            </w:r>
            <w:r>
              <w:rPr>
                <w:color w:val="201F1F"/>
                <w:sz w:val="24"/>
              </w:rPr>
              <w:t>physical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z w:val="24"/>
              </w:rPr>
              <w:t>fitness</w:t>
            </w:r>
            <w:r>
              <w:rPr>
                <w:color w:val="201F1F"/>
                <w:spacing w:val="-8"/>
                <w:sz w:val="24"/>
              </w:rPr>
              <w:t> </w:t>
            </w:r>
            <w:r>
              <w:rPr>
                <w:color w:val="201F1F"/>
                <w:sz w:val="24"/>
              </w:rPr>
              <w:t>and</w:t>
            </w:r>
            <w:r>
              <w:rPr>
                <w:color w:val="201F1F"/>
                <w:spacing w:val="-11"/>
                <w:sz w:val="24"/>
              </w:rPr>
              <w:t> </w:t>
            </w:r>
            <w:r>
              <w:rPr>
                <w:color w:val="201F1F"/>
                <w:sz w:val="24"/>
              </w:rPr>
              <w:t>is</w:t>
            </w:r>
            <w:r>
              <w:rPr>
                <w:color w:val="201F1F"/>
                <w:spacing w:val="-8"/>
                <w:sz w:val="24"/>
              </w:rPr>
              <w:t> </w:t>
            </w:r>
            <w:r>
              <w:rPr>
                <w:color w:val="201F1F"/>
                <w:sz w:val="24"/>
              </w:rPr>
              <w:t>unfit/temporarily</w:t>
            </w:r>
            <w:r>
              <w:rPr>
                <w:color w:val="201F1F"/>
                <w:spacing w:val="-22"/>
                <w:sz w:val="24"/>
              </w:rPr>
              <w:t> </w:t>
            </w:r>
            <w:r>
              <w:rPr>
                <w:color w:val="201F1F"/>
                <w:spacing w:val="-2"/>
                <w:sz w:val="24"/>
              </w:rPr>
              <w:t>unfit</w:t>
            </w:r>
          </w:p>
          <w:p>
            <w:pPr>
              <w:pStyle w:val="TableParagraph"/>
              <w:spacing w:line="271" w:lineRule="exact" w:before="12"/>
              <w:ind w:left="3335"/>
              <w:rPr>
                <w:sz w:val="24"/>
              </w:rPr>
            </w:pPr>
            <w:r>
              <w:rPr>
                <w:color w:val="201F1F"/>
                <w:sz w:val="24"/>
              </w:rPr>
              <w:t>for</w:t>
            </w:r>
            <w:r>
              <w:rPr>
                <w:color w:val="201F1F"/>
                <w:spacing w:val="-4"/>
                <w:sz w:val="24"/>
              </w:rPr>
              <w:t> </w:t>
            </w:r>
            <w:r>
              <w:rPr>
                <w:color w:val="201F1F"/>
                <w:sz w:val="24"/>
              </w:rPr>
              <w:t>admission</w:t>
            </w:r>
            <w:r>
              <w:rPr>
                <w:color w:val="201F1F"/>
                <w:spacing w:val="-1"/>
                <w:sz w:val="24"/>
              </w:rPr>
              <w:t> </w:t>
            </w:r>
            <w:r>
              <w:rPr>
                <w:color w:val="201F1F"/>
                <w:sz w:val="24"/>
              </w:rPr>
              <w:t>due</w:t>
            </w:r>
            <w:r>
              <w:rPr>
                <w:color w:val="201F1F"/>
                <w:spacing w:val="-2"/>
                <w:sz w:val="24"/>
              </w:rPr>
              <w:t> </w:t>
            </w:r>
            <w:r>
              <w:rPr>
                <w:color w:val="201F1F"/>
                <w:sz w:val="24"/>
              </w:rPr>
              <w:t>to</w:t>
            </w:r>
            <w:r>
              <w:rPr>
                <w:color w:val="201F1F"/>
                <w:spacing w:val="-1"/>
                <w:sz w:val="24"/>
              </w:rPr>
              <w:t> </w:t>
            </w:r>
            <w:r>
              <w:rPr>
                <w:color w:val="201F1F"/>
                <w:sz w:val="24"/>
              </w:rPr>
              <w:t>following</w:t>
            </w:r>
            <w:r>
              <w:rPr>
                <w:color w:val="201F1F"/>
                <w:spacing w:val="-3"/>
                <w:sz w:val="24"/>
              </w:rPr>
              <w:t> </w:t>
            </w:r>
            <w:r>
              <w:rPr>
                <w:color w:val="201F1F"/>
                <w:spacing w:val="-2"/>
                <w:sz w:val="24"/>
              </w:rPr>
              <w:t>defects</w:t>
            </w:r>
          </w:p>
        </w:tc>
      </w:tr>
    </w:tbl>
    <w:p>
      <w:pPr>
        <w:pStyle w:val="BodyText"/>
        <w:spacing w:before="84"/>
        <w:rPr>
          <w:sz w:val="20"/>
        </w:rPr>
      </w:pPr>
    </w:p>
    <w:tbl>
      <w:tblPr>
        <w:tblW w:w="0" w:type="auto"/>
        <w:jc w:val="left"/>
        <w:tblInd w:w="2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41"/>
        <w:gridCol w:w="5328"/>
      </w:tblGrid>
      <w:tr>
        <w:trPr>
          <w:trHeight w:val="5183" w:hRule="atLeast"/>
        </w:trPr>
        <w:tc>
          <w:tcPr>
            <w:tcW w:w="5141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  <w:p>
            <w:pPr>
              <w:pStyle w:val="TableParagraph"/>
              <w:spacing w:line="240" w:lineRule="auto" w:before="73"/>
              <w:rPr>
                <w:sz w:val="24"/>
              </w:rPr>
            </w:pPr>
          </w:p>
          <w:p>
            <w:pPr>
              <w:pStyle w:val="TableParagraph"/>
              <w:spacing w:line="240" w:lineRule="auto"/>
              <w:ind w:left="258"/>
              <w:rPr>
                <w:sz w:val="24"/>
              </w:rPr>
            </w:pPr>
            <w:r>
              <w:rPr>
                <w:color w:val="201F1F"/>
                <w:sz w:val="24"/>
              </w:rPr>
              <w:t>Signature</w:t>
            </w:r>
            <w:r>
              <w:rPr>
                <w:color w:val="201F1F"/>
                <w:spacing w:val="-14"/>
                <w:sz w:val="24"/>
              </w:rPr>
              <w:t> </w:t>
            </w:r>
            <w:r>
              <w:rPr>
                <w:color w:val="201F1F"/>
                <w:sz w:val="24"/>
              </w:rPr>
              <w:t>of</w:t>
            </w:r>
            <w:r>
              <w:rPr>
                <w:color w:val="201F1F"/>
                <w:spacing w:val="-12"/>
                <w:sz w:val="24"/>
              </w:rPr>
              <w:t> </w:t>
            </w:r>
            <w:r>
              <w:rPr>
                <w:color w:val="201F1F"/>
                <w:sz w:val="24"/>
              </w:rPr>
              <w:t>the</w:t>
            </w:r>
            <w:r>
              <w:rPr>
                <w:color w:val="201F1F"/>
                <w:spacing w:val="-14"/>
                <w:sz w:val="24"/>
              </w:rPr>
              <w:t> </w:t>
            </w:r>
            <w:r>
              <w:rPr>
                <w:color w:val="201F1F"/>
                <w:sz w:val="24"/>
              </w:rPr>
              <w:t>Medical</w:t>
            </w:r>
            <w:r>
              <w:rPr>
                <w:color w:val="201F1F"/>
                <w:spacing w:val="2"/>
                <w:sz w:val="24"/>
              </w:rPr>
              <w:t> </w:t>
            </w:r>
            <w:r>
              <w:rPr>
                <w:color w:val="201F1F"/>
                <w:spacing w:val="-2"/>
                <w:sz w:val="24"/>
              </w:rPr>
              <w:t>Officer</w:t>
            </w:r>
          </w:p>
          <w:p>
            <w:pPr>
              <w:pStyle w:val="TableParagraph"/>
              <w:spacing w:line="240" w:lineRule="auto" w:before="10"/>
              <w:ind w:left="258"/>
              <w:rPr>
                <w:sz w:val="24"/>
              </w:rPr>
            </w:pPr>
            <w:r>
              <w:rPr>
                <w:color w:val="201F1F"/>
                <w:sz w:val="23"/>
              </w:rPr>
              <w:t>(</w:t>
            </w:r>
            <w:r>
              <w:rPr>
                <w:color w:val="201F1F"/>
                <w:sz w:val="24"/>
              </w:rPr>
              <w:t>Minimum</w:t>
            </w:r>
            <w:r>
              <w:rPr>
                <w:color w:val="201F1F"/>
                <w:spacing w:val="-15"/>
                <w:sz w:val="24"/>
              </w:rPr>
              <w:t> </w:t>
            </w:r>
            <w:r>
              <w:rPr>
                <w:color w:val="201F1F"/>
                <w:sz w:val="24"/>
              </w:rPr>
              <w:t>Qualification</w:t>
            </w:r>
            <w:r>
              <w:rPr>
                <w:color w:val="201F1F"/>
                <w:spacing w:val="-14"/>
                <w:sz w:val="24"/>
              </w:rPr>
              <w:t> </w:t>
            </w:r>
            <w:r>
              <w:rPr>
                <w:color w:val="201F1F"/>
                <w:sz w:val="24"/>
              </w:rPr>
              <w:t>MBBS</w:t>
            </w:r>
            <w:r>
              <w:rPr>
                <w:color w:val="201F1F"/>
                <w:spacing w:val="-14"/>
                <w:sz w:val="24"/>
              </w:rPr>
              <w:t> </w:t>
            </w:r>
            <w:r>
              <w:rPr>
                <w:color w:val="201F1F"/>
                <w:sz w:val="24"/>
              </w:rPr>
              <w:t>/</w:t>
            </w:r>
            <w:r>
              <w:rPr>
                <w:color w:val="201F1F"/>
                <w:spacing w:val="-14"/>
                <w:sz w:val="24"/>
              </w:rPr>
              <w:t> </w:t>
            </w:r>
            <w:r>
              <w:rPr>
                <w:color w:val="201F1F"/>
                <w:spacing w:val="-5"/>
                <w:sz w:val="24"/>
              </w:rPr>
              <w:t>MD)</w:t>
            </w:r>
          </w:p>
          <w:p>
            <w:pPr>
              <w:pStyle w:val="TableParagraph"/>
              <w:spacing w:line="240" w:lineRule="auto" w:before="146"/>
              <w:rPr>
                <w:sz w:val="24"/>
              </w:rPr>
            </w:pPr>
          </w:p>
          <w:p>
            <w:pPr>
              <w:pStyle w:val="TableParagraph"/>
              <w:spacing w:line="489" w:lineRule="auto"/>
              <w:ind w:left="241" w:right="1995"/>
              <w:rPr>
                <w:sz w:val="24"/>
              </w:rPr>
            </w:pPr>
            <w:r>
              <w:rPr>
                <w:color w:val="201F1F"/>
                <w:spacing w:val="-2"/>
                <w:sz w:val="24"/>
              </w:rPr>
              <w:t>Medical</w:t>
            </w:r>
            <w:r>
              <w:rPr>
                <w:color w:val="201F1F"/>
                <w:spacing w:val="-13"/>
                <w:sz w:val="24"/>
              </w:rPr>
              <w:t> </w:t>
            </w:r>
            <w:r>
              <w:rPr>
                <w:color w:val="201F1F"/>
                <w:spacing w:val="-2"/>
                <w:sz w:val="24"/>
              </w:rPr>
              <w:t>Registration</w:t>
            </w:r>
            <w:r>
              <w:rPr>
                <w:color w:val="201F1F"/>
                <w:spacing w:val="-13"/>
                <w:sz w:val="24"/>
              </w:rPr>
              <w:t> </w:t>
            </w:r>
            <w:r>
              <w:rPr>
                <w:color w:val="201F1F"/>
                <w:spacing w:val="-2"/>
                <w:sz w:val="24"/>
              </w:rPr>
              <w:t>Number: Address:</w:t>
            </w:r>
          </w:p>
          <w:p>
            <w:pPr>
              <w:pStyle w:val="TableParagraph"/>
              <w:spacing w:line="240" w:lineRule="auto" w:before="214"/>
              <w:rPr>
                <w:sz w:val="24"/>
              </w:rPr>
            </w:pPr>
          </w:p>
          <w:p>
            <w:pPr>
              <w:pStyle w:val="TableParagraph"/>
              <w:spacing w:line="242" w:lineRule="auto"/>
              <w:ind w:left="241" w:right="3013" w:firstLine="16"/>
              <w:rPr>
                <w:sz w:val="24"/>
              </w:rPr>
            </w:pPr>
            <w:r>
              <w:rPr>
                <w:color w:val="201F1F"/>
                <w:spacing w:val="-4"/>
                <w:sz w:val="24"/>
              </w:rPr>
              <w:t>Official</w:t>
            </w:r>
            <w:r>
              <w:rPr>
                <w:color w:val="201F1F"/>
                <w:spacing w:val="-17"/>
                <w:sz w:val="24"/>
              </w:rPr>
              <w:t> </w:t>
            </w:r>
            <w:r>
              <w:rPr>
                <w:color w:val="201F1F"/>
                <w:spacing w:val="-4"/>
                <w:sz w:val="24"/>
              </w:rPr>
              <w:t>Stamp </w:t>
            </w:r>
            <w:r>
              <w:rPr>
                <w:color w:val="201F1F"/>
                <w:spacing w:val="-2"/>
                <w:sz w:val="24"/>
              </w:rPr>
              <w:t>Date:</w:t>
            </w:r>
          </w:p>
        </w:tc>
        <w:tc>
          <w:tcPr>
            <w:tcW w:w="5328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  <w:p>
            <w:pPr>
              <w:pStyle w:val="TableParagraph"/>
              <w:spacing w:line="240" w:lineRule="auto" w:before="97"/>
              <w:rPr>
                <w:sz w:val="24"/>
              </w:rPr>
            </w:pPr>
          </w:p>
          <w:p>
            <w:pPr>
              <w:pStyle w:val="TableParagraph"/>
              <w:spacing w:line="240" w:lineRule="auto"/>
              <w:ind w:left="1150"/>
              <w:rPr>
                <w:sz w:val="24"/>
              </w:rPr>
            </w:pPr>
            <w:r>
              <w:rPr>
                <w:color w:val="201F1F"/>
                <w:sz w:val="24"/>
              </w:rPr>
              <w:t>Signature</w:t>
            </w:r>
            <w:r>
              <w:rPr>
                <w:color w:val="201F1F"/>
                <w:spacing w:val="-11"/>
                <w:sz w:val="24"/>
              </w:rPr>
              <w:t> </w:t>
            </w:r>
            <w:r>
              <w:rPr>
                <w:color w:val="201F1F"/>
                <w:sz w:val="24"/>
              </w:rPr>
              <w:t>of</w:t>
            </w:r>
            <w:r>
              <w:rPr>
                <w:color w:val="201F1F"/>
                <w:spacing w:val="-13"/>
                <w:sz w:val="24"/>
              </w:rPr>
              <w:t> </w:t>
            </w:r>
            <w:r>
              <w:rPr>
                <w:color w:val="201F1F"/>
                <w:sz w:val="24"/>
              </w:rPr>
              <w:t>the</w:t>
            </w:r>
            <w:r>
              <w:rPr>
                <w:color w:val="201F1F"/>
                <w:spacing w:val="-10"/>
                <w:sz w:val="24"/>
              </w:rPr>
              <w:t> </w:t>
            </w:r>
            <w:r>
              <w:rPr>
                <w:color w:val="201F1F"/>
                <w:spacing w:val="-2"/>
                <w:sz w:val="24"/>
              </w:rPr>
              <w:t>Candidate</w:t>
            </w:r>
          </w:p>
        </w:tc>
      </w:tr>
    </w:tbl>
    <w:sectPr>
      <w:type w:val="continuous"/>
      <w:pgSz w:w="11910" w:h="16840"/>
      <w:pgMar w:top="980" w:bottom="280" w:left="708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(%1)"/>
      <w:lvlJc w:val="left"/>
      <w:pPr>
        <w:ind w:left="1134" w:hanging="37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01F1F"/>
        <w:spacing w:val="-2"/>
        <w:w w:val="93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45" w:hanging="3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50" w:hanging="3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55" w:hanging="3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60" w:hanging="3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65" w:hanging="3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70" w:hanging="3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75" w:hanging="3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80" w:hanging="37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7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4"/>
      <w:ind w:left="51" w:right="71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" w:right="80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59" w:lineRule="exact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Dharmendra Sahoo</dc:creator>
  <dc:description/>
  <dcterms:created xsi:type="dcterms:W3CDTF">2026-09-01T04:59:29Z</dcterms:created>
  <dcterms:modified xsi:type="dcterms:W3CDTF">2026-09-01T04:59:29Z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2026-03-03T00:00:00Z</vt:filetime>
  </property>
  <property fmtid="{D5CDD505-2E9C-101B-9397-08002B2CF9AE}" pid="4" name="Creator">
    <vt:lpwstr>Acrobat PDFMaker 18 for Word</vt:lpwstr>
  </property>
  <property fmtid="{D5CDD505-2E9C-101B-9397-08002B2CF9AE}" pid="5" name="LastSaved">
    <vt:filetime>2026-09-01T00:00:00Z</vt:filetime>
  </property>
  <property fmtid="{D5CDD505-2E9C-101B-9397-08002B2CF9AE}" pid="6" name="Producer">
    <vt:lpwstr>Adobe PDF Library 15.0</vt:lpwstr>
  </property>
  <property fmtid="{D5CDD505-2E9C-101B-9397-08002B2CF9AE}" pid="7" name="SourceModified">
    <vt:lpwstr>D:20260303114249</vt:lpwstr>
  </property>
</Properties>
</file>